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6F" w:rsidRPr="001C656F" w:rsidRDefault="001C656F" w:rsidP="001C656F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</w:pPr>
      <w:r w:rsidRPr="001C656F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>国家科学技术奖提名公示</w:t>
      </w:r>
    </w:p>
    <w:p w:rsidR="00501562" w:rsidRDefault="00501562" w:rsidP="000070CF">
      <w:pPr>
        <w:spacing w:line="52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  <w:r>
        <w:rPr>
          <w:rFonts w:ascii="宋体" w:hAnsi="宋体" w:hint="eastAsia"/>
          <w:b/>
          <w:bCs/>
          <w:color w:val="000000" w:themeColor="text1"/>
          <w:sz w:val="24"/>
          <w:szCs w:val="32"/>
        </w:rPr>
        <w:t>奖种：</w:t>
      </w:r>
      <w:r w:rsidRPr="00532DFB">
        <w:rPr>
          <w:rFonts w:ascii="宋体" w:hAnsi="宋体" w:hint="eastAsia"/>
          <w:b/>
          <w:color w:val="000000" w:themeColor="text1"/>
          <w:sz w:val="24"/>
          <w:szCs w:val="32"/>
        </w:rPr>
        <w:t>科技进步奖</w:t>
      </w:r>
    </w:p>
    <w:p w:rsidR="00501562" w:rsidRDefault="00501562" w:rsidP="000070CF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 w:rsidRPr="00AA3D17">
        <w:rPr>
          <w:rFonts w:ascii="宋体" w:hAnsi="宋体" w:hint="eastAsia"/>
          <w:bCs/>
          <w:color w:val="000000" w:themeColor="text1"/>
          <w:sz w:val="24"/>
          <w:szCs w:val="32"/>
        </w:rPr>
        <w:t>1、</w:t>
      </w:r>
      <w:r w:rsidRPr="00532DFB">
        <w:rPr>
          <w:rFonts w:ascii="宋体" w:hAnsi="宋体" w:hint="eastAsia"/>
          <w:color w:val="000000" w:themeColor="text1"/>
          <w:sz w:val="24"/>
          <w:szCs w:val="32"/>
        </w:rPr>
        <w:t>项目名称</w:t>
      </w:r>
      <w:r>
        <w:rPr>
          <w:rFonts w:ascii="宋体" w:hAnsi="宋体" w:hint="eastAsia"/>
          <w:color w:val="000000" w:themeColor="text1"/>
          <w:sz w:val="24"/>
          <w:szCs w:val="32"/>
        </w:rPr>
        <w:t>：</w:t>
      </w:r>
      <w:r w:rsidR="00AA3D17">
        <w:rPr>
          <w:rFonts w:ascii="宋体" w:hAnsi="宋体" w:hint="eastAsia"/>
          <w:color w:val="000000" w:themeColor="text1"/>
          <w:sz w:val="24"/>
          <w:szCs w:val="32"/>
        </w:rPr>
        <w:t>脊柱肿瘤发生发展机制及</w:t>
      </w:r>
      <w:r w:rsidR="00573073">
        <w:rPr>
          <w:rFonts w:ascii="宋体" w:hAnsi="宋体" w:hint="eastAsia"/>
          <w:color w:val="000000" w:themeColor="text1"/>
          <w:sz w:val="24"/>
          <w:szCs w:val="32"/>
        </w:rPr>
        <w:t>治疗</w:t>
      </w:r>
      <w:r w:rsidR="00AA3D17">
        <w:rPr>
          <w:rFonts w:ascii="宋体" w:hAnsi="宋体" w:hint="eastAsia"/>
          <w:color w:val="000000" w:themeColor="text1"/>
          <w:sz w:val="24"/>
          <w:szCs w:val="32"/>
        </w:rPr>
        <w:t>新体系的</w:t>
      </w:r>
      <w:r w:rsidR="00503B29">
        <w:rPr>
          <w:rFonts w:ascii="宋体" w:hAnsi="宋体" w:hint="eastAsia"/>
          <w:color w:val="000000" w:themeColor="text1"/>
          <w:sz w:val="24"/>
          <w:szCs w:val="32"/>
        </w:rPr>
        <w:t>研究</w:t>
      </w:r>
      <w:r w:rsidR="00AA3D17">
        <w:rPr>
          <w:rFonts w:ascii="宋体" w:hAnsi="宋体" w:hint="eastAsia"/>
          <w:color w:val="000000" w:themeColor="text1"/>
          <w:sz w:val="24"/>
          <w:szCs w:val="32"/>
        </w:rPr>
        <w:t>与</w:t>
      </w:r>
      <w:r w:rsidR="00573073">
        <w:rPr>
          <w:rFonts w:ascii="宋体" w:hAnsi="宋体" w:hint="eastAsia"/>
          <w:color w:val="000000" w:themeColor="text1"/>
          <w:sz w:val="24"/>
          <w:szCs w:val="32"/>
        </w:rPr>
        <w:t>应用</w:t>
      </w:r>
    </w:p>
    <w:p w:rsidR="00501562" w:rsidRDefault="00501562" w:rsidP="000070CF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2、</w:t>
      </w:r>
      <w:r w:rsidRPr="00532DFB">
        <w:rPr>
          <w:rFonts w:ascii="宋体" w:hAnsi="宋体" w:hint="eastAsia"/>
          <w:color w:val="000000" w:themeColor="text1"/>
          <w:sz w:val="24"/>
          <w:szCs w:val="32"/>
        </w:rPr>
        <w:t>提名者</w:t>
      </w:r>
      <w:r>
        <w:rPr>
          <w:rFonts w:ascii="宋体" w:hAnsi="宋体" w:hint="eastAsia"/>
          <w:bCs/>
          <w:color w:val="000000" w:themeColor="text1"/>
          <w:sz w:val="24"/>
          <w:szCs w:val="32"/>
        </w:rPr>
        <w:t>：</w:t>
      </w:r>
      <w:r>
        <w:rPr>
          <w:rFonts w:ascii="宋体" w:hAnsi="宋体" w:hint="eastAsia"/>
          <w:color w:val="000000" w:themeColor="text1"/>
          <w:sz w:val="24"/>
          <w:szCs w:val="32"/>
        </w:rPr>
        <w:t>上海市</w:t>
      </w:r>
    </w:p>
    <w:p w:rsidR="00501562" w:rsidRDefault="00501562" w:rsidP="00D14B3C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3、</w:t>
      </w:r>
      <w:r w:rsidRPr="00532DFB">
        <w:rPr>
          <w:rFonts w:ascii="宋体" w:hAnsi="宋体" w:hint="eastAsia"/>
          <w:bCs/>
          <w:color w:val="000000" w:themeColor="text1"/>
          <w:sz w:val="24"/>
          <w:szCs w:val="32"/>
        </w:rPr>
        <w:t>提名等级</w:t>
      </w:r>
      <w:r>
        <w:rPr>
          <w:rFonts w:ascii="宋体" w:hAnsi="宋体" w:hint="eastAsia"/>
          <w:color w:val="000000" w:themeColor="text1"/>
          <w:sz w:val="24"/>
          <w:szCs w:val="32"/>
        </w:rPr>
        <w:t>：</w:t>
      </w:r>
      <w:r w:rsidR="00503B29">
        <w:rPr>
          <w:rFonts w:ascii="宋体" w:hAnsi="宋体" w:hint="eastAsia"/>
          <w:color w:val="000000" w:themeColor="text1"/>
          <w:sz w:val="24"/>
          <w:szCs w:val="32"/>
        </w:rPr>
        <w:t>二</w:t>
      </w:r>
      <w:r>
        <w:rPr>
          <w:rFonts w:ascii="宋体" w:hAnsi="宋体" w:hint="eastAsia"/>
          <w:color w:val="000000" w:themeColor="text1"/>
          <w:sz w:val="24"/>
          <w:szCs w:val="32"/>
        </w:rPr>
        <w:t>等奖</w:t>
      </w:r>
    </w:p>
    <w:p w:rsidR="00501562" w:rsidRDefault="00501562" w:rsidP="00D14B3C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4、</w:t>
      </w:r>
      <w:r w:rsidRPr="00532DFB">
        <w:rPr>
          <w:rFonts w:ascii="宋体" w:hAnsi="宋体" w:hint="eastAsia"/>
          <w:color w:val="000000" w:themeColor="text1"/>
          <w:sz w:val="24"/>
          <w:szCs w:val="32"/>
        </w:rPr>
        <w:t>主要知识产权和标准规范等目录</w:t>
      </w:r>
      <w:r w:rsidR="003E6DA6">
        <w:rPr>
          <w:rFonts w:ascii="宋体" w:hAnsi="宋体" w:hint="eastAsia"/>
          <w:color w:val="000000" w:themeColor="text1"/>
          <w:sz w:val="24"/>
          <w:szCs w:val="32"/>
        </w:rPr>
        <w:t>：</w:t>
      </w:r>
      <w:r w:rsidR="00441A6F">
        <w:rPr>
          <w:rFonts w:ascii="宋体" w:hAnsi="宋体" w:hint="eastAsia"/>
          <w:color w:val="000000" w:themeColor="text1"/>
          <w:sz w:val="24"/>
          <w:szCs w:val="32"/>
        </w:rPr>
        <w:t>见</w:t>
      </w:r>
      <w:r w:rsidR="00441A6F">
        <w:rPr>
          <w:rFonts w:ascii="宋体" w:hAnsi="宋体"/>
          <w:color w:val="000000" w:themeColor="text1"/>
          <w:sz w:val="24"/>
          <w:szCs w:val="32"/>
        </w:rPr>
        <w:t>附表。</w:t>
      </w:r>
    </w:p>
    <w:p w:rsidR="00241577" w:rsidRDefault="00441A6F" w:rsidP="00441A6F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5、</w:t>
      </w:r>
      <w:r w:rsidRPr="00532DFB">
        <w:rPr>
          <w:rFonts w:ascii="宋体" w:hAnsi="宋体" w:hint="eastAsia"/>
          <w:color w:val="000000" w:themeColor="text1"/>
          <w:sz w:val="24"/>
          <w:szCs w:val="32"/>
        </w:rPr>
        <w:t>主要完成人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：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肖建如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李建民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杨兴海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程义云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罗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剑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</w:p>
    <w:p w:rsidR="00441A6F" w:rsidRDefault="00441A6F" w:rsidP="00241577">
      <w:pPr>
        <w:spacing w:line="520" w:lineRule="exact"/>
        <w:ind w:firstLineChars="1063" w:firstLine="2551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 xml:space="preserve">姚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阳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刘铁龙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魏海峰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32"/>
        </w:rPr>
        <w:t xml:space="preserve">吴志鹏 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 w:rsidR="00241577">
        <w:rPr>
          <w:rFonts w:ascii="宋体" w:hAnsi="宋体" w:hint="eastAsia"/>
          <w:color w:val="000000" w:themeColor="text1"/>
          <w:sz w:val="24"/>
          <w:szCs w:val="32"/>
        </w:rPr>
        <w:t xml:space="preserve">矫 </w:t>
      </w:r>
      <w:r w:rsidR="00241577">
        <w:rPr>
          <w:rFonts w:ascii="宋体" w:hAnsi="宋体"/>
          <w:color w:val="000000" w:themeColor="text1"/>
          <w:sz w:val="24"/>
          <w:szCs w:val="32"/>
        </w:rPr>
        <w:t xml:space="preserve"> </w:t>
      </w:r>
      <w:r w:rsidR="00241577">
        <w:rPr>
          <w:rFonts w:ascii="宋体" w:hAnsi="宋体" w:hint="eastAsia"/>
          <w:color w:val="000000" w:themeColor="text1"/>
          <w:sz w:val="24"/>
          <w:szCs w:val="32"/>
        </w:rPr>
        <w:t>健</w:t>
      </w:r>
    </w:p>
    <w:p w:rsidR="00441A6F" w:rsidRDefault="00441A6F" w:rsidP="00441A6F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6、</w:t>
      </w:r>
      <w:r w:rsidRPr="00532DFB">
        <w:rPr>
          <w:rFonts w:ascii="宋体" w:hAnsi="宋体" w:hint="eastAsia"/>
          <w:color w:val="000000" w:themeColor="text1"/>
          <w:sz w:val="24"/>
          <w:szCs w:val="32"/>
        </w:rPr>
        <w:t>主要完成单位</w:t>
      </w:r>
      <w:r>
        <w:rPr>
          <w:rFonts w:ascii="宋体" w:hAnsi="宋体" w:hint="eastAsia"/>
          <w:color w:val="000000" w:themeColor="text1"/>
          <w:sz w:val="24"/>
          <w:szCs w:val="32"/>
        </w:rPr>
        <w:t>:</w:t>
      </w:r>
      <w:r>
        <w:rPr>
          <w:rFonts w:ascii="宋体" w:hAnsi="宋体"/>
          <w:color w:val="000000" w:themeColor="text1"/>
          <w:sz w:val="24"/>
          <w:szCs w:val="32"/>
        </w:rPr>
        <w:t xml:space="preserve"> </w:t>
      </w:r>
      <w:r w:rsidR="002D62CF">
        <w:rPr>
          <w:rFonts w:ascii="宋体" w:hAnsi="宋体" w:hint="eastAsia"/>
          <w:color w:val="000000" w:themeColor="text1"/>
          <w:sz w:val="24"/>
          <w:szCs w:val="32"/>
        </w:rPr>
        <w:t>海军</w:t>
      </w:r>
      <w:r w:rsidR="002D62CF">
        <w:rPr>
          <w:rFonts w:ascii="宋体" w:hAnsi="宋体"/>
          <w:color w:val="000000" w:themeColor="text1"/>
          <w:sz w:val="24"/>
          <w:szCs w:val="32"/>
        </w:rPr>
        <w:t>军医大学第二附属医院</w:t>
      </w:r>
    </w:p>
    <w:p w:rsidR="00441A6F" w:rsidRDefault="00441A6F" w:rsidP="00441A6F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 xml:space="preserve"> </w:t>
      </w:r>
      <w:r>
        <w:rPr>
          <w:rFonts w:ascii="宋体" w:hAnsi="宋体"/>
          <w:color w:val="000000" w:themeColor="text1"/>
          <w:sz w:val="24"/>
          <w:szCs w:val="32"/>
        </w:rPr>
        <w:t xml:space="preserve">                </w:t>
      </w:r>
      <w:r>
        <w:rPr>
          <w:rFonts w:ascii="宋体" w:hAnsi="宋体" w:hint="eastAsia"/>
          <w:color w:val="000000" w:themeColor="text1"/>
          <w:sz w:val="24"/>
          <w:szCs w:val="32"/>
        </w:rPr>
        <w:t>山东大学齐鲁医院</w:t>
      </w:r>
    </w:p>
    <w:p w:rsidR="00441A6F" w:rsidRDefault="00441A6F" w:rsidP="00441A6F">
      <w:pPr>
        <w:spacing w:line="520" w:lineRule="exact"/>
        <w:ind w:firstLineChars="1063" w:firstLine="2551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华东师范大学</w:t>
      </w:r>
    </w:p>
    <w:p w:rsidR="00441A6F" w:rsidRDefault="00441A6F" w:rsidP="00441A6F">
      <w:pPr>
        <w:spacing w:line="520" w:lineRule="exact"/>
        <w:ind w:firstLineChars="1063" w:firstLine="2551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t>上海市第六人民医院</w:t>
      </w:r>
    </w:p>
    <w:p w:rsidR="00441A6F" w:rsidRDefault="00441A6F" w:rsidP="00D14B3C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/>
          <w:color w:val="000000" w:themeColor="text1"/>
          <w:sz w:val="24"/>
          <w:szCs w:val="32"/>
        </w:rPr>
        <w:br w:type="page"/>
      </w:r>
    </w:p>
    <w:p w:rsidR="00441A6F" w:rsidRPr="00441A6F" w:rsidRDefault="00441A6F" w:rsidP="00D14B3C">
      <w:pPr>
        <w:spacing w:line="520" w:lineRule="exact"/>
        <w:ind w:firstLineChars="200" w:firstLine="480"/>
        <w:rPr>
          <w:rFonts w:ascii="宋体" w:hAnsi="宋体"/>
          <w:color w:val="000000" w:themeColor="text1"/>
          <w:sz w:val="24"/>
          <w:szCs w:val="32"/>
        </w:rPr>
      </w:pPr>
      <w:r>
        <w:rPr>
          <w:rFonts w:ascii="宋体" w:hAnsi="宋体" w:hint="eastAsia"/>
          <w:color w:val="000000" w:themeColor="text1"/>
          <w:sz w:val="24"/>
          <w:szCs w:val="32"/>
        </w:rPr>
        <w:lastRenderedPageBreak/>
        <w:t>附表</w:t>
      </w:r>
      <w:r>
        <w:rPr>
          <w:rFonts w:ascii="宋体" w:hAnsi="宋体"/>
          <w:color w:val="000000" w:themeColor="text1"/>
          <w:sz w:val="24"/>
          <w:szCs w:val="32"/>
        </w:rPr>
        <w:t>：</w:t>
      </w:r>
      <w:r w:rsidRPr="00532DFB">
        <w:rPr>
          <w:rFonts w:ascii="宋体" w:hAnsi="宋体" w:hint="eastAsia"/>
          <w:color w:val="000000" w:themeColor="text1"/>
          <w:sz w:val="24"/>
          <w:szCs w:val="32"/>
        </w:rPr>
        <w:t>主要知识产权和标准规范等目录</w:t>
      </w:r>
    </w:p>
    <w:tbl>
      <w:tblPr>
        <w:tblW w:w="127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3544"/>
        <w:gridCol w:w="992"/>
        <w:gridCol w:w="1418"/>
        <w:gridCol w:w="1134"/>
        <w:gridCol w:w="1660"/>
        <w:gridCol w:w="1175"/>
        <w:gridCol w:w="709"/>
        <w:gridCol w:w="1000"/>
      </w:tblGrid>
      <w:tr w:rsidR="00441A6F" w:rsidRPr="005F1C09" w:rsidTr="00774FB0">
        <w:trPr>
          <w:trHeight w:val="680"/>
          <w:jc w:val="center"/>
        </w:trPr>
        <w:tc>
          <w:tcPr>
            <w:tcW w:w="1089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/>
                <w:color w:val="000000"/>
                <w:sz w:val="21"/>
              </w:rPr>
              <w:t>知识产权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（标准）</w:t>
            </w:r>
            <w:r w:rsidRPr="005F1C09">
              <w:rPr>
                <w:rFonts w:ascii="宋体" w:hAnsi="宋体"/>
                <w:color w:val="000000"/>
                <w:sz w:val="21"/>
              </w:rPr>
              <w:t>类别</w:t>
            </w:r>
          </w:p>
        </w:tc>
        <w:tc>
          <w:tcPr>
            <w:tcW w:w="3544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知识产权（标准）具体</w:t>
            </w:r>
            <w:r w:rsidRPr="005F1C09">
              <w:rPr>
                <w:rFonts w:ascii="宋体" w:hAnsi="宋体"/>
                <w:color w:val="000000"/>
                <w:sz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/>
                <w:color w:val="000000"/>
                <w:sz w:val="21"/>
              </w:rPr>
              <w:t>国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家</w:t>
            </w:r>
          </w:p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/>
                <w:color w:val="000000"/>
                <w:sz w:val="21"/>
              </w:rPr>
              <w:t>（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地</w:t>
            </w:r>
            <w:r w:rsidRPr="005F1C09">
              <w:rPr>
                <w:rFonts w:ascii="宋体" w:hAnsi="宋体"/>
                <w:color w:val="000000"/>
                <w:sz w:val="21"/>
              </w:rPr>
              <w:t>区）</w:t>
            </w:r>
          </w:p>
        </w:tc>
        <w:tc>
          <w:tcPr>
            <w:tcW w:w="1418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授权号（标准编号）</w:t>
            </w:r>
          </w:p>
        </w:tc>
        <w:tc>
          <w:tcPr>
            <w:tcW w:w="1134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授权（标准</w:t>
            </w:r>
            <w:r>
              <w:rPr>
                <w:rFonts w:ascii="宋体" w:hAnsi="宋体" w:hint="eastAsia"/>
                <w:color w:val="000000"/>
                <w:sz w:val="21"/>
              </w:rPr>
              <w:t>发布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）日期</w:t>
            </w:r>
          </w:p>
        </w:tc>
        <w:tc>
          <w:tcPr>
            <w:tcW w:w="1660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证书编号</w:t>
            </w:r>
            <w:r>
              <w:rPr>
                <w:rFonts w:ascii="宋体" w:hAnsi="宋体"/>
                <w:color w:val="000000"/>
                <w:sz w:val="21"/>
              </w:rPr>
              <w:br/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（</w:t>
            </w:r>
            <w:r>
              <w:rPr>
                <w:rFonts w:ascii="宋体" w:hAnsi="宋体" w:hint="eastAsia"/>
                <w:color w:val="000000"/>
                <w:sz w:val="21"/>
              </w:rPr>
              <w:t>标准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批准发布</w:t>
            </w:r>
            <w:r w:rsidRPr="005F1C09">
              <w:rPr>
                <w:rFonts w:ascii="宋体" w:hAnsi="宋体"/>
                <w:color w:val="000000"/>
                <w:sz w:val="21"/>
              </w:rPr>
              <w:t>部门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）</w:t>
            </w:r>
          </w:p>
        </w:tc>
        <w:tc>
          <w:tcPr>
            <w:tcW w:w="1175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权利人（</w:t>
            </w:r>
            <w:r>
              <w:rPr>
                <w:rFonts w:ascii="宋体" w:hAnsi="宋体" w:hint="eastAsia"/>
                <w:color w:val="000000"/>
                <w:sz w:val="21"/>
              </w:rPr>
              <w:t>标准起草单位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发明人（</w:t>
            </w:r>
            <w:r>
              <w:rPr>
                <w:rFonts w:ascii="宋体" w:hAnsi="宋体" w:hint="eastAsia"/>
                <w:color w:val="000000"/>
                <w:sz w:val="21"/>
              </w:rPr>
              <w:t>标准起草人</w:t>
            </w:r>
            <w:r w:rsidRPr="005F1C09">
              <w:rPr>
                <w:rFonts w:ascii="宋体" w:hAnsi="宋体" w:hint="eastAsia"/>
                <w:color w:val="000000"/>
                <w:sz w:val="21"/>
              </w:rPr>
              <w:t>）</w:t>
            </w:r>
          </w:p>
        </w:tc>
        <w:tc>
          <w:tcPr>
            <w:tcW w:w="1000" w:type="dxa"/>
            <w:vAlign w:val="center"/>
          </w:tcPr>
          <w:p w:rsidR="00441A6F" w:rsidRPr="005F1C09" w:rsidRDefault="00441A6F" w:rsidP="00774FB0">
            <w:pPr>
              <w:pStyle w:val="aa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 w:rsidRPr="005F1C09">
              <w:rPr>
                <w:rFonts w:ascii="宋体" w:hAnsi="宋体" w:hint="eastAsia"/>
                <w:color w:val="000000"/>
                <w:sz w:val="21"/>
              </w:rPr>
              <w:t>发明专利（标准）有效状态</w:t>
            </w: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专著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《脊柱肿瘤学》</w:t>
            </w:r>
          </w:p>
        </w:tc>
        <w:tc>
          <w:tcPr>
            <w:tcW w:w="992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0154C7">
              <w:rPr>
                <w:rFonts w:ascii="宋体" w:hAnsi="宋体" w:hint="eastAsia"/>
                <w:color w:val="000000"/>
                <w:szCs w:val="32"/>
              </w:rPr>
              <w:t>I</w:t>
            </w:r>
            <w:r w:rsidRPr="000154C7">
              <w:rPr>
                <w:rFonts w:ascii="宋体" w:hAnsi="宋体"/>
                <w:color w:val="000000"/>
                <w:szCs w:val="32"/>
              </w:rPr>
              <w:t>SBN 978-7-5478-4262-1</w:t>
            </w: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2019</w:t>
            </w:r>
          </w:p>
        </w:tc>
        <w:tc>
          <w:tcPr>
            <w:tcW w:w="166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上海</w:t>
            </w:r>
            <w:r>
              <w:rPr>
                <w:rFonts w:ascii="宋体" w:hAnsi="宋体"/>
                <w:color w:val="000000"/>
              </w:rPr>
              <w:t>科学技术出版社</w:t>
            </w:r>
          </w:p>
        </w:tc>
        <w:tc>
          <w:tcPr>
            <w:tcW w:w="1175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LGR4 Is a Receptor for RANKL and Negatively Regulates Osteoclast Differentiation and Bone Resorption.</w:t>
            </w:r>
          </w:p>
        </w:tc>
        <w:tc>
          <w:tcPr>
            <w:tcW w:w="992" w:type="dxa"/>
          </w:tcPr>
          <w:p w:rsidR="00441A6F" w:rsidRPr="00E120E8" w:rsidRDefault="005F0ED0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</w:t>
            </w:r>
            <w:r>
              <w:rPr>
                <w:rFonts w:ascii="宋体" w:hAnsi="宋体"/>
                <w:color w:val="000000"/>
              </w:rPr>
              <w:t>-05</w:t>
            </w:r>
          </w:p>
        </w:tc>
        <w:tc>
          <w:tcPr>
            <w:tcW w:w="166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0154C7">
              <w:rPr>
                <w:rFonts w:ascii="宋体" w:hAnsi="宋体"/>
                <w:color w:val="000000"/>
              </w:rPr>
              <w:t>Nature Medicine. 2016 May;22(5):539-46.</w:t>
            </w:r>
          </w:p>
        </w:tc>
        <w:tc>
          <w:tcPr>
            <w:tcW w:w="1175" w:type="dxa"/>
          </w:tcPr>
          <w:p w:rsidR="00441A6F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罗剑</w:t>
            </w:r>
            <w:r>
              <w:rPr>
                <w:rFonts w:ascii="宋体" w:hAnsi="宋体"/>
                <w:color w:val="000000"/>
              </w:rPr>
              <w:t>、</w:t>
            </w:r>
          </w:p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刘明耀、</w:t>
            </w: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0154C7">
              <w:rPr>
                <w:rFonts w:ascii="宋体" w:hAnsi="宋体"/>
                <w:color w:val="000000"/>
              </w:rPr>
              <w:t xml:space="preserve">Sequentially Staged Resection and 2-column Reconstruction for C2 Tumors Through a Combined Anterior Retropharyngeal-Posterior </w:t>
            </w:r>
            <w:r w:rsidRPr="000154C7">
              <w:rPr>
                <w:rFonts w:ascii="宋体" w:hAnsi="宋体"/>
                <w:color w:val="000000"/>
              </w:rPr>
              <w:lastRenderedPageBreak/>
              <w:t>Approach: Surgical Technique and Results in 11 Patients.</w:t>
            </w:r>
          </w:p>
        </w:tc>
        <w:tc>
          <w:tcPr>
            <w:tcW w:w="992" w:type="dxa"/>
          </w:tcPr>
          <w:p w:rsidR="00441A6F" w:rsidRPr="00E120E8" w:rsidRDefault="006F331A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美</w:t>
            </w:r>
            <w:r w:rsidR="00441A6F">
              <w:rPr>
                <w:rFonts w:ascii="宋体" w:hAnsi="宋体" w:hint="eastAsia"/>
                <w:color w:val="000000"/>
              </w:rPr>
              <w:t>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2011</w:t>
            </w:r>
            <w:r>
              <w:rPr>
                <w:rFonts w:ascii="宋体" w:hAnsi="宋体"/>
                <w:color w:val="000000"/>
              </w:rPr>
              <w:t>-12</w:t>
            </w:r>
          </w:p>
        </w:tc>
        <w:tc>
          <w:tcPr>
            <w:tcW w:w="1660" w:type="dxa"/>
          </w:tcPr>
          <w:p w:rsidR="00441A6F" w:rsidRPr="000154C7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0154C7">
              <w:rPr>
                <w:rFonts w:ascii="宋体" w:hAnsi="宋体"/>
                <w:color w:val="000000"/>
              </w:rPr>
              <w:t>Neurosurgery. 2011 Dec;69(2 Suppl Operative):o</w:t>
            </w:r>
            <w:r w:rsidRPr="000154C7">
              <w:rPr>
                <w:rFonts w:ascii="宋体" w:hAnsi="宋体"/>
                <w:color w:val="000000"/>
              </w:rPr>
              <w:lastRenderedPageBreak/>
              <w:t>ns184-93; discussion ons193-4.</w:t>
            </w:r>
          </w:p>
        </w:tc>
        <w:tc>
          <w:tcPr>
            <w:tcW w:w="1175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</w:t>
            </w:r>
          </w:p>
        </w:tc>
        <w:tc>
          <w:tcPr>
            <w:tcW w:w="3544" w:type="dxa"/>
          </w:tcPr>
          <w:p w:rsidR="00441A6F" w:rsidRPr="003830E1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920E05">
              <w:rPr>
                <w:rFonts w:ascii="宋体" w:hAnsi="宋体"/>
                <w:color w:val="000000"/>
              </w:rPr>
              <w:t>A Novel Technique for Total En Bloc Spondylectomy of the Fifth Lumbar Tumor Through Posterior-Only Approach.</w:t>
            </w:r>
          </w:p>
        </w:tc>
        <w:tc>
          <w:tcPr>
            <w:tcW w:w="992" w:type="dxa"/>
          </w:tcPr>
          <w:p w:rsidR="00441A6F" w:rsidRPr="00E120E8" w:rsidRDefault="006F331A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</w:t>
            </w:r>
            <w:r w:rsidR="00441A6F">
              <w:rPr>
                <w:rFonts w:ascii="宋体" w:hAnsi="宋体" w:hint="eastAsia"/>
                <w:color w:val="000000"/>
              </w:rPr>
              <w:t>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2019</w:t>
            </w:r>
            <w:r>
              <w:rPr>
                <w:rFonts w:ascii="宋体" w:hAnsi="宋体"/>
                <w:color w:val="000000"/>
              </w:rPr>
              <w:t>-06</w:t>
            </w:r>
          </w:p>
        </w:tc>
        <w:tc>
          <w:tcPr>
            <w:tcW w:w="166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Spine (Phila Pa 1976). 2019 Jun;44(12):896-901.</w:t>
            </w:r>
          </w:p>
        </w:tc>
        <w:tc>
          <w:tcPr>
            <w:tcW w:w="1175" w:type="dxa"/>
          </w:tcPr>
          <w:p w:rsidR="00441A6F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万维、</w:t>
            </w:r>
          </w:p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专著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 w:hint="eastAsia"/>
                <w:color w:val="000000"/>
                <w:szCs w:val="32"/>
              </w:rPr>
              <w:t>《脊柱肿瘤外科治疗手术技巧》</w:t>
            </w:r>
          </w:p>
        </w:tc>
        <w:tc>
          <w:tcPr>
            <w:tcW w:w="992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  <w:szCs w:val="32"/>
              </w:rPr>
              <w:t>ISBN 978-7-5091-8020-4</w:t>
            </w: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2014</w:t>
            </w:r>
          </w:p>
        </w:tc>
        <w:tc>
          <w:tcPr>
            <w:tcW w:w="1660" w:type="dxa"/>
          </w:tcPr>
          <w:p w:rsidR="00441A6F" w:rsidRPr="003830E1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 w:hint="eastAsia"/>
                <w:color w:val="000000"/>
                <w:szCs w:val="32"/>
              </w:rPr>
              <w:t>人民军医出版社</w:t>
            </w:r>
          </w:p>
        </w:tc>
        <w:tc>
          <w:tcPr>
            <w:tcW w:w="1175" w:type="dxa"/>
          </w:tcPr>
          <w:p w:rsidR="00A33D3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李建民</w:t>
            </w:r>
            <w:r w:rsidR="00A33D3F">
              <w:rPr>
                <w:rFonts w:ascii="宋体" w:hAnsi="宋体" w:hint="eastAsia"/>
                <w:color w:val="000000"/>
              </w:rPr>
              <w:t>、黄卫民</w:t>
            </w:r>
            <w:r w:rsidR="00A33D3F">
              <w:rPr>
                <w:rFonts w:ascii="宋体" w:hAnsi="宋体"/>
                <w:color w:val="000000"/>
              </w:rPr>
              <w:t>、曾昭池</w:t>
            </w:r>
            <w:r w:rsidR="00A33D3F">
              <w:rPr>
                <w:rFonts w:ascii="宋体" w:hAnsi="宋体" w:hint="eastAsia"/>
                <w:color w:val="000000"/>
              </w:rPr>
              <w:t>、</w:t>
            </w:r>
            <w:r w:rsidR="00A33D3F">
              <w:rPr>
                <w:rFonts w:ascii="宋体" w:hAnsi="宋体"/>
                <w:color w:val="000000"/>
              </w:rPr>
              <w:t>王正雷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Factors Affecting Prognosis of Patients With Osteoblastoma of the Mobile Spine: A Long-Term Follow-up Study of 70 Patients in a Single Center.</w:t>
            </w:r>
          </w:p>
        </w:tc>
        <w:tc>
          <w:tcPr>
            <w:tcW w:w="992" w:type="dxa"/>
          </w:tcPr>
          <w:p w:rsidR="00441A6F" w:rsidRPr="003830E1" w:rsidRDefault="005E7813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2018</w:t>
            </w:r>
            <w:r>
              <w:rPr>
                <w:rFonts w:ascii="宋体" w:hAnsi="宋体"/>
                <w:color w:val="000000"/>
              </w:rPr>
              <w:t>-11</w:t>
            </w:r>
          </w:p>
        </w:tc>
        <w:tc>
          <w:tcPr>
            <w:tcW w:w="1660" w:type="dxa"/>
          </w:tcPr>
          <w:p w:rsidR="00441A6F" w:rsidRPr="003830E1" w:rsidRDefault="005E7813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0154C7">
              <w:rPr>
                <w:rFonts w:ascii="宋体" w:hAnsi="宋体"/>
                <w:color w:val="000000"/>
              </w:rPr>
              <w:t>Neurosurgery</w:t>
            </w:r>
            <w:r>
              <w:rPr>
                <w:rFonts w:ascii="宋体" w:hAnsi="宋体"/>
                <w:color w:val="000000"/>
              </w:rPr>
              <w:t>.</w:t>
            </w:r>
            <w:r w:rsidRPr="003830E1">
              <w:rPr>
                <w:rFonts w:ascii="宋体" w:hAnsi="宋体"/>
                <w:color w:val="000000"/>
              </w:rPr>
              <w:t xml:space="preserve"> </w:t>
            </w:r>
            <w:r w:rsidR="00441A6F" w:rsidRPr="003830E1">
              <w:rPr>
                <w:rFonts w:ascii="宋体" w:hAnsi="宋体"/>
                <w:color w:val="000000"/>
              </w:rPr>
              <w:t>2018 Nov.(epub ahead of print) doi: 10.1093/neuros/nyy570.</w:t>
            </w:r>
          </w:p>
        </w:tc>
        <w:tc>
          <w:tcPr>
            <w:tcW w:w="1175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Metastatic Spinal Cord Compression from Non-Small-Cell Lung Cancer Treated with Surgery and Adjuvant Therapies: A Retrospective Analysis of Outcomes and Prognostic Factors in 116 Patients.</w:t>
            </w:r>
          </w:p>
        </w:tc>
        <w:tc>
          <w:tcPr>
            <w:tcW w:w="992" w:type="dxa"/>
          </w:tcPr>
          <w:p w:rsidR="00441A6F" w:rsidRPr="00E120E8" w:rsidRDefault="005E7813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2015</w:t>
            </w:r>
            <w:r>
              <w:rPr>
                <w:rFonts w:ascii="宋体" w:hAnsi="宋体"/>
                <w:color w:val="000000"/>
              </w:rPr>
              <w:t>-09</w:t>
            </w:r>
          </w:p>
        </w:tc>
        <w:tc>
          <w:tcPr>
            <w:tcW w:w="1660" w:type="dxa"/>
          </w:tcPr>
          <w:p w:rsidR="00441A6F" w:rsidRPr="003830E1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J Bone Joint Surg Am.2015 Sep;97(17):1418-25.</w:t>
            </w:r>
          </w:p>
        </w:tc>
        <w:tc>
          <w:tcPr>
            <w:tcW w:w="1175" w:type="dxa"/>
          </w:tcPr>
          <w:p w:rsidR="00441A6F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周跃</w:t>
            </w:r>
            <w:r>
              <w:rPr>
                <w:rFonts w:ascii="宋体" w:hAnsi="宋体"/>
                <w:color w:val="000000"/>
              </w:rPr>
              <w:t>、</w:t>
            </w:r>
          </w:p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TGF-β Induced PAR-1 Expression Promotes Tumor Progression and Osteoclast Differentiation in Giant Cell Tumor of Bone.</w:t>
            </w:r>
          </w:p>
        </w:tc>
        <w:tc>
          <w:tcPr>
            <w:tcW w:w="992" w:type="dxa"/>
          </w:tcPr>
          <w:p w:rsidR="00441A6F" w:rsidRPr="00E120E8" w:rsidRDefault="00241577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欧洲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德国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2017</w:t>
            </w:r>
            <w:r>
              <w:rPr>
                <w:rFonts w:ascii="宋体" w:hAnsi="宋体"/>
                <w:color w:val="000000"/>
              </w:rPr>
              <w:t>-10</w:t>
            </w:r>
          </w:p>
        </w:tc>
        <w:tc>
          <w:tcPr>
            <w:tcW w:w="166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Int J Cancer. 2017 Oct;141(8):1630-1642.</w:t>
            </w:r>
          </w:p>
        </w:tc>
        <w:tc>
          <w:tcPr>
            <w:tcW w:w="1175" w:type="dxa"/>
          </w:tcPr>
          <w:p w:rsidR="00441A6F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周旺</w:t>
            </w:r>
            <w:r>
              <w:rPr>
                <w:rFonts w:ascii="宋体" w:hAnsi="宋体"/>
                <w:color w:val="000000"/>
              </w:rPr>
              <w:t>、</w:t>
            </w:r>
          </w:p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严望军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GPR116, an Adhesion G-protein-coupled Receptor, Promotes Breast Cancer Metastasis via the Gαq-p63RhoGEF-Rho GTPase Pathway.</w:t>
            </w:r>
          </w:p>
        </w:tc>
        <w:tc>
          <w:tcPr>
            <w:tcW w:w="992" w:type="dxa"/>
          </w:tcPr>
          <w:p w:rsidR="00441A6F" w:rsidRPr="00E120E8" w:rsidRDefault="005F0ED0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2013</w:t>
            </w:r>
            <w:r>
              <w:rPr>
                <w:rFonts w:ascii="宋体" w:hAnsi="宋体"/>
                <w:color w:val="000000"/>
              </w:rPr>
              <w:t>-10</w:t>
            </w:r>
          </w:p>
        </w:tc>
        <w:tc>
          <w:tcPr>
            <w:tcW w:w="166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Cancer Res. 2013 Oct;73(20):6206-18.</w:t>
            </w:r>
          </w:p>
        </w:tc>
        <w:tc>
          <w:tcPr>
            <w:tcW w:w="1175" w:type="dxa"/>
          </w:tcPr>
          <w:p w:rsidR="00441A6F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罗剑</w:t>
            </w:r>
            <w:r>
              <w:rPr>
                <w:rFonts w:ascii="宋体" w:hAnsi="宋体"/>
                <w:color w:val="000000"/>
              </w:rPr>
              <w:t>、</w:t>
            </w:r>
          </w:p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刘明耀、</w:t>
            </w:r>
            <w:r>
              <w:rPr>
                <w:rFonts w:ascii="宋体" w:hAnsi="宋体" w:hint="eastAsia"/>
                <w:color w:val="000000"/>
              </w:rPr>
              <w:t>肖建如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441A6F" w:rsidRPr="00E120E8" w:rsidTr="00774FB0">
        <w:trPr>
          <w:trHeight w:val="1021"/>
          <w:jc w:val="center"/>
        </w:trPr>
        <w:tc>
          <w:tcPr>
            <w:tcW w:w="108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论文</w:t>
            </w:r>
          </w:p>
        </w:tc>
        <w:tc>
          <w:tcPr>
            <w:tcW w:w="354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Glutathione-triggered "Off-On" Release of Anticancer Drugs From Dendrimer-Encapsulated Gold Nanoparticles.</w:t>
            </w:r>
          </w:p>
        </w:tc>
        <w:tc>
          <w:tcPr>
            <w:tcW w:w="992" w:type="dxa"/>
          </w:tcPr>
          <w:p w:rsidR="00441A6F" w:rsidRPr="00E120E8" w:rsidRDefault="005F0ED0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美国</w:t>
            </w:r>
          </w:p>
        </w:tc>
        <w:tc>
          <w:tcPr>
            <w:tcW w:w="1418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2013</w:t>
            </w:r>
            <w:r>
              <w:rPr>
                <w:rFonts w:ascii="宋体" w:hAnsi="宋体"/>
                <w:color w:val="000000"/>
              </w:rPr>
              <w:t>-07</w:t>
            </w:r>
          </w:p>
        </w:tc>
        <w:tc>
          <w:tcPr>
            <w:tcW w:w="1660" w:type="dxa"/>
          </w:tcPr>
          <w:p w:rsidR="00441A6F" w:rsidRPr="003830E1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 w:rsidRPr="003830E1">
              <w:rPr>
                <w:rFonts w:ascii="宋体" w:hAnsi="宋体"/>
                <w:color w:val="000000"/>
              </w:rPr>
              <w:t>J Am Chem Soc.2013 Jul;135(26):9805-10.</w:t>
            </w:r>
          </w:p>
        </w:tc>
        <w:tc>
          <w:tcPr>
            <w:tcW w:w="1175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肖建如、</w:t>
            </w:r>
            <w:r>
              <w:rPr>
                <w:rFonts w:ascii="宋体" w:hAnsi="宋体"/>
                <w:color w:val="000000"/>
              </w:rPr>
              <w:t>程义云</w:t>
            </w:r>
          </w:p>
        </w:tc>
        <w:tc>
          <w:tcPr>
            <w:tcW w:w="709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</w:tcPr>
          <w:p w:rsidR="00441A6F" w:rsidRPr="00E120E8" w:rsidRDefault="00441A6F" w:rsidP="00774FB0">
            <w:pPr>
              <w:pStyle w:val="aa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</w:tbl>
    <w:p w:rsidR="00530A1D" w:rsidRDefault="00530A1D" w:rsidP="00A33D3F">
      <w:pPr>
        <w:spacing w:line="520" w:lineRule="exact"/>
        <w:rPr>
          <w:rFonts w:ascii="宋体" w:hAnsi="宋体"/>
          <w:color w:val="000000" w:themeColor="text1"/>
          <w:sz w:val="24"/>
          <w:szCs w:val="32"/>
        </w:rPr>
      </w:pPr>
    </w:p>
    <w:sectPr w:rsidR="00530A1D" w:rsidSect="00441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94" w:rsidRDefault="002D4E94" w:rsidP="0037260B">
      <w:r>
        <w:separator/>
      </w:r>
    </w:p>
  </w:endnote>
  <w:endnote w:type="continuationSeparator" w:id="0">
    <w:p w:rsidR="002D4E94" w:rsidRDefault="002D4E94" w:rsidP="0037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94" w:rsidRDefault="002D4E94" w:rsidP="0037260B">
      <w:r>
        <w:separator/>
      </w:r>
    </w:p>
  </w:footnote>
  <w:footnote w:type="continuationSeparator" w:id="0">
    <w:p w:rsidR="002D4E94" w:rsidRDefault="002D4E94" w:rsidP="0037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84E6E"/>
    <w:multiLevelType w:val="hybridMultilevel"/>
    <w:tmpl w:val="285CD75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562"/>
    <w:rsid w:val="000070CF"/>
    <w:rsid w:val="00063B04"/>
    <w:rsid w:val="000939C0"/>
    <w:rsid w:val="00094EEB"/>
    <w:rsid w:val="000D251F"/>
    <w:rsid w:val="00171F07"/>
    <w:rsid w:val="00187DD4"/>
    <w:rsid w:val="001C656F"/>
    <w:rsid w:val="001E7FB3"/>
    <w:rsid w:val="00241577"/>
    <w:rsid w:val="002846EB"/>
    <w:rsid w:val="002A333A"/>
    <w:rsid w:val="002C00C6"/>
    <w:rsid w:val="002D1A95"/>
    <w:rsid w:val="002D4E94"/>
    <w:rsid w:val="002D62CF"/>
    <w:rsid w:val="0037260B"/>
    <w:rsid w:val="003C170E"/>
    <w:rsid w:val="003E6DA6"/>
    <w:rsid w:val="00441A6F"/>
    <w:rsid w:val="004A39A5"/>
    <w:rsid w:val="00501562"/>
    <w:rsid w:val="00503B29"/>
    <w:rsid w:val="00530A1D"/>
    <w:rsid w:val="005549D2"/>
    <w:rsid w:val="00573073"/>
    <w:rsid w:val="0059357B"/>
    <w:rsid w:val="005C32AA"/>
    <w:rsid w:val="005C7822"/>
    <w:rsid w:val="005E7813"/>
    <w:rsid w:val="005F0ED0"/>
    <w:rsid w:val="00622CED"/>
    <w:rsid w:val="00655E25"/>
    <w:rsid w:val="006947F5"/>
    <w:rsid w:val="006F331A"/>
    <w:rsid w:val="00720F25"/>
    <w:rsid w:val="0076787F"/>
    <w:rsid w:val="00810D75"/>
    <w:rsid w:val="00824A9F"/>
    <w:rsid w:val="00833B0F"/>
    <w:rsid w:val="00855792"/>
    <w:rsid w:val="008B6BB5"/>
    <w:rsid w:val="00912D32"/>
    <w:rsid w:val="009838D8"/>
    <w:rsid w:val="009A0444"/>
    <w:rsid w:val="00A14A34"/>
    <w:rsid w:val="00A260F5"/>
    <w:rsid w:val="00A33D3F"/>
    <w:rsid w:val="00A447BA"/>
    <w:rsid w:val="00AA3D17"/>
    <w:rsid w:val="00BB761B"/>
    <w:rsid w:val="00CC21A8"/>
    <w:rsid w:val="00CD232F"/>
    <w:rsid w:val="00D14B3C"/>
    <w:rsid w:val="00DC5E32"/>
    <w:rsid w:val="00E23EB5"/>
    <w:rsid w:val="00E85D60"/>
    <w:rsid w:val="00ED0121"/>
    <w:rsid w:val="00E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11135"/>
  <w15:docId w15:val="{CBCC2ACD-AB14-4B8F-B15B-31A555C0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5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0C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70C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260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2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260B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E6DA6"/>
    <w:pPr>
      <w:ind w:firstLineChars="200" w:firstLine="420"/>
    </w:pPr>
  </w:style>
  <w:style w:type="paragraph" w:styleId="aa">
    <w:name w:val="Plain Text"/>
    <w:basedOn w:val="a"/>
    <w:link w:val="ab"/>
    <w:rsid w:val="00441A6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b">
    <w:name w:val="纯文本 字符"/>
    <w:basedOn w:val="a0"/>
    <w:link w:val="aa"/>
    <w:rsid w:val="00441A6F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w zp</cp:lastModifiedBy>
  <cp:revision>26</cp:revision>
  <cp:lastPrinted>2019-12-25T01:46:00Z</cp:lastPrinted>
  <dcterms:created xsi:type="dcterms:W3CDTF">2019-12-11T10:51:00Z</dcterms:created>
  <dcterms:modified xsi:type="dcterms:W3CDTF">2020-01-07T03:21:00Z</dcterms:modified>
</cp:coreProperties>
</file>