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600" w:lineRule="exact"/>
        <w:rPr>
          <w:rFonts w:ascii="Times New Roman" w:hAnsi="Times New Roman" w:eastAsia="华文中宋" w:cs="Times New Roman"/>
          <w:b/>
          <w:bCs/>
          <w:sz w:val="44"/>
          <w:szCs w:val="44"/>
        </w:rPr>
      </w:pPr>
      <w:r>
        <w:rPr>
          <w:rFonts w:hint="eastAsia" w:ascii="方正小标宋简体" w:hAnsi="方正小标宋简体" w:eastAsia="方正小标宋简体" w:cs="方正小标宋简体"/>
          <w:b/>
          <w:bCs/>
          <w:sz w:val="44"/>
          <w:szCs w:val="44"/>
        </w:rPr>
        <w:t>2025年度融合发展创新项目申报指南知</w:t>
      </w:r>
    </w:p>
    <w:p>
      <w:pPr>
        <w:adjustRightInd w:val="0"/>
        <w:snapToGrid w:val="0"/>
        <w:spacing w:after="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pPr>
        <w:pStyle w:val="36"/>
        <w:widowControl/>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为深入贯彻落实国家创新驱动发展战略，落实《华东师范大学理工科“三个十”专项行动计划（2025-2027）》，主动对接国家重大战略需求，整合学校科研优势与</w:t>
      </w:r>
      <w:r>
        <w:rPr>
          <w:rFonts w:hint="eastAsia" w:ascii="Times New Roman" w:hAnsi="Times New Roman" w:eastAsia="仿宋_GB2312"/>
          <w:sz w:val="32"/>
          <w:szCs w:val="32"/>
        </w:rPr>
        <w:t>重点</w:t>
      </w:r>
      <w:r>
        <w:rPr>
          <w:rFonts w:ascii="Times New Roman" w:hAnsi="Times New Roman" w:eastAsia="仿宋_GB2312"/>
          <w:sz w:val="32"/>
          <w:szCs w:val="32"/>
        </w:rPr>
        <w:t>单位的实际需求，</w:t>
      </w:r>
      <w:r>
        <w:rPr>
          <w:rFonts w:hint="eastAsia" w:ascii="Times New Roman" w:hAnsi="Times New Roman" w:eastAsia="仿宋_GB2312"/>
          <w:sz w:val="32"/>
          <w:szCs w:val="32"/>
        </w:rPr>
        <w:t>通过创新性项目培育和高水平团队组建，与应用单位建立常态化的协同机制，</w:t>
      </w:r>
      <w:r>
        <w:rPr>
          <w:rFonts w:ascii="Times New Roman" w:hAnsi="Times New Roman" w:eastAsia="仿宋_GB2312"/>
          <w:sz w:val="32"/>
          <w:szCs w:val="32"/>
        </w:rPr>
        <w:t>合力解决一线基础研究难题、卡脖子技术基础理论与技术原理</w:t>
      </w:r>
      <w:r>
        <w:rPr>
          <w:rFonts w:hint="eastAsia" w:ascii="Times New Roman" w:hAnsi="Times New Roman" w:eastAsia="仿宋_GB2312"/>
          <w:sz w:val="32"/>
          <w:szCs w:val="32"/>
        </w:rPr>
        <w:t>；同时进一步挖掘科研成果潜力，为后续开展更多长期稳定的合作奠定基础，推动国家科技创新</w:t>
      </w:r>
      <w:r>
        <w:rPr>
          <w:rFonts w:ascii="Times New Roman" w:hAnsi="Times New Roman" w:eastAsia="仿宋_GB2312"/>
          <w:sz w:val="32"/>
          <w:szCs w:val="32"/>
        </w:rPr>
        <w:t>，服务国家安全与发展大局</w:t>
      </w:r>
      <w:r>
        <w:rPr>
          <w:rFonts w:hint="eastAsia" w:ascii="Times New Roman" w:hAnsi="Times New Roman" w:eastAsia="仿宋_GB2312"/>
          <w:sz w:val="32"/>
          <w:szCs w:val="32"/>
        </w:rPr>
        <w:t>。</w:t>
      </w:r>
      <w:r>
        <w:rPr>
          <w:rFonts w:ascii="Times New Roman" w:hAnsi="Times New Roman" w:eastAsia="仿宋_GB2312"/>
          <w:sz w:val="32"/>
          <w:szCs w:val="32"/>
        </w:rPr>
        <w:t>现启动2025年</w:t>
      </w:r>
      <w:r>
        <w:rPr>
          <w:rFonts w:hint="eastAsia" w:ascii="Times New Roman" w:hAnsi="Times New Roman" w:eastAsia="仿宋_GB2312"/>
          <w:sz w:val="32"/>
          <w:szCs w:val="32"/>
        </w:rPr>
        <w:t>融合发展</w:t>
      </w:r>
      <w:r>
        <w:rPr>
          <w:rFonts w:ascii="Times New Roman" w:hAnsi="Times New Roman" w:eastAsia="仿宋_GB2312"/>
          <w:sz w:val="32"/>
          <w:szCs w:val="32"/>
        </w:rPr>
        <w:t>创新项目申报工作。</w:t>
      </w:r>
    </w:p>
    <w:p>
      <w:pPr>
        <w:adjustRightInd w:val="0"/>
        <w:snapToGrid w:val="0"/>
        <w:spacing w:after="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指南范围</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航空航天领域</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w:t>
      </w:r>
      <w:r>
        <w:rPr>
          <w:rFonts w:ascii="Times New Roman" w:hAnsi="Times New Roman" w:eastAsia="仿宋_GB2312" w:cs="Times New Roman"/>
          <w:sz w:val="32"/>
          <w:szCs w:val="32"/>
        </w:rPr>
        <w:t>目标识别与智能处理技术（一般）</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w:t>
      </w:r>
      <w:r>
        <w:rPr>
          <w:rFonts w:ascii="Times New Roman" w:hAnsi="Times New Roman" w:eastAsia="仿宋_GB2312" w:cs="Times New Roman"/>
          <w:sz w:val="32"/>
          <w:szCs w:val="32"/>
        </w:rPr>
        <w:t>小型化高稳时间基准技术（一般）</w:t>
      </w:r>
    </w:p>
    <w:p>
      <w:pPr>
        <w:numPr>
          <w:ilvl w:val="0"/>
          <w:numId w:val="1"/>
        </w:numPr>
        <w:adjustRightInd w:val="0"/>
        <w:snapToGrid w:val="0"/>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生物医学交叉领域</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w:t>
      </w:r>
      <w:r>
        <w:rPr>
          <w:rFonts w:ascii="Times New Roman" w:hAnsi="Times New Roman" w:eastAsia="仿宋_GB2312" w:cs="Times New Roman"/>
          <w:sz w:val="32"/>
          <w:szCs w:val="32"/>
        </w:rPr>
        <w:t>密闭环境人体效应增强技术（重点）</w:t>
      </w:r>
    </w:p>
    <w:p>
      <w:pPr>
        <w:numPr>
          <w:ilvl w:val="0"/>
          <w:numId w:val="2"/>
        </w:numPr>
        <w:adjustRightInd w:val="0"/>
        <w:snapToGrid w:val="0"/>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化工领域</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w:t>
      </w:r>
      <w:r>
        <w:rPr>
          <w:rFonts w:ascii="Times New Roman" w:hAnsi="Times New Roman" w:eastAsia="仿宋_GB2312" w:cs="Times New Roman"/>
          <w:sz w:val="32"/>
          <w:szCs w:val="32"/>
        </w:rPr>
        <w:t>含能分子的结构设计、性能模拟及合成技术（重点）</w:t>
      </w:r>
    </w:p>
    <w:p>
      <w:pPr>
        <w:numPr>
          <w:ilvl w:val="0"/>
          <w:numId w:val="3"/>
        </w:numPr>
        <w:adjustRightInd w:val="0"/>
        <w:snapToGrid w:val="0"/>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人工智能领域</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w:t>
      </w:r>
      <w:r>
        <w:rPr>
          <w:rFonts w:ascii="Times New Roman" w:hAnsi="Times New Roman" w:eastAsia="仿宋_GB2312" w:cs="Times New Roman"/>
          <w:sz w:val="32"/>
          <w:szCs w:val="32"/>
        </w:rPr>
        <w:t>控制关键技术研究与仿真推演平台开发（</w:t>
      </w:r>
      <w:r>
        <w:rPr>
          <w:rFonts w:hint="eastAsia" w:ascii="Times New Roman" w:hAnsi="Times New Roman" w:eastAsia="仿宋_GB2312" w:cs="Times New Roman"/>
          <w:sz w:val="32"/>
          <w:szCs w:val="32"/>
        </w:rPr>
        <w:t>重点</w:t>
      </w:r>
      <w:r>
        <w:rPr>
          <w:rFonts w:ascii="Times New Roman" w:hAnsi="Times New Roman" w:eastAsia="仿宋_GB2312" w:cs="Times New Roman"/>
          <w:sz w:val="32"/>
          <w:szCs w:val="32"/>
        </w:rPr>
        <w:t>）</w:t>
      </w:r>
    </w:p>
    <w:p>
      <w:pPr>
        <w:numPr>
          <w:ilvl w:val="0"/>
          <w:numId w:val="3"/>
        </w:numPr>
        <w:adjustRightInd w:val="0"/>
        <w:snapToGrid w:val="0"/>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前沿技术领域</w:t>
      </w:r>
    </w:p>
    <w:p>
      <w:pPr>
        <w:adjustRightInd w:val="0"/>
        <w:snapToGrid w:val="0"/>
        <w:spacing w:after="0" w:line="600" w:lineRule="exact"/>
        <w:ind w:left="660" w:leftChars="3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围绕空间信息、无人与反无人等领域进行征集，分重点项目和一般项目两类。资助科研人员开展探索性与风险性强的前沿技术创新研究，同时应突出需求导向、问题导向、目标导向，服务国家与地方需求。</w:t>
      </w:r>
    </w:p>
    <w:p>
      <w:pPr>
        <w:adjustRightInd w:val="0"/>
        <w:snapToGrid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以上方向具体内容与指标可联系科技处查阅。</w:t>
      </w:r>
    </w:p>
    <w:p>
      <w:pPr>
        <w:adjustRightInd w:val="0"/>
        <w:snapToGrid w:val="0"/>
        <w:spacing w:after="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二、申报要求</w:t>
      </w:r>
    </w:p>
    <w:p>
      <w:pPr>
        <w:adjustRightInd w:val="0"/>
        <w:snapToGrid w:val="0"/>
        <w:spacing w:after="0" w:line="60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（一）基本要求</w:t>
      </w:r>
    </w:p>
    <w:p>
      <w:pPr>
        <w:adjustRightInd w:val="0"/>
        <w:snapToGrid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支持我校科研人员牵头申报，优先支持40岁以下申请。</w:t>
      </w:r>
    </w:p>
    <w:p>
      <w:pPr>
        <w:adjustRightInd w:val="0"/>
        <w:snapToGrid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鼓励与</w:t>
      </w:r>
      <w:r>
        <w:rPr>
          <w:rFonts w:hint="eastAsia" w:ascii="Times New Roman" w:hAnsi="Times New Roman" w:eastAsia="仿宋_GB2312" w:cs="Times New Roman"/>
          <w:sz w:val="32"/>
          <w:szCs w:val="32"/>
        </w:rPr>
        <w:t>重点</w:t>
      </w:r>
      <w:r>
        <w:rPr>
          <w:rFonts w:ascii="Times New Roman" w:hAnsi="Times New Roman" w:eastAsia="仿宋_GB2312" w:cs="Times New Roman"/>
          <w:sz w:val="32"/>
          <w:szCs w:val="32"/>
        </w:rPr>
        <w:t>科研单位联合申请，优先支持有联合单位配套资金支持的联合申报项目。</w:t>
      </w:r>
    </w:p>
    <w:p>
      <w:pPr>
        <w:adjustRightInd w:val="0"/>
        <w:snapToGrid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上一年度及当年度内未发生违法违纪违规及泄密等行为。</w:t>
      </w:r>
    </w:p>
    <w:p>
      <w:pPr>
        <w:adjustRightInd w:val="0"/>
        <w:snapToGrid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已有在研校内经费培育项目的科研人员，不再受理新项目申报。</w:t>
      </w:r>
    </w:p>
    <w:p>
      <w:pPr>
        <w:adjustRightInd w:val="0"/>
        <w:snapToGrid w:val="0"/>
        <w:spacing w:after="0" w:line="60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（二）法规与伦理要求</w:t>
      </w:r>
    </w:p>
    <w:p>
      <w:pPr>
        <w:adjustRightInd w:val="0"/>
        <w:snapToGrid w:val="0"/>
        <w:spacing w:after="0"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所有申报单位和项目参与人应遵守科技伦理准则。拟开展的科技活动应进行科技伦理风险评估，涉及科技部《科技伦理审查办法（试行）》（国科发监〔</w:t>
      </w:r>
      <w:r>
        <w:rPr>
          <w:rFonts w:ascii="仿宋_GB2312" w:hAnsi="Times New Roman" w:eastAsia="仿宋_GB2312" w:cs="Times New Roman"/>
          <w:sz w:val="32"/>
          <w:szCs w:val="32"/>
        </w:rPr>
        <w:t>2023〕167号）第二条所列范围科技活动的，应按要求进行科技伦理审查并提供相应的科技伦理审查批准材料。</w:t>
      </w:r>
    </w:p>
    <w:p>
      <w:pPr>
        <w:adjustRightInd w:val="0"/>
        <w:snapToGrid w:val="0"/>
        <w:spacing w:after="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w:t>
      </w:r>
      <w:r>
        <w:rPr>
          <w:rFonts w:hint="eastAsia" w:ascii="Times New Roman" w:hAnsi="Times New Roman" w:eastAsia="黑体" w:cs="Times New Roman"/>
          <w:sz w:val="32"/>
          <w:szCs w:val="32"/>
        </w:rPr>
        <w:t>方式</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1.请申请人填写附件《</w:t>
      </w:r>
      <w:r>
        <w:rPr>
          <w:rFonts w:hint="eastAsia" w:ascii="Times New Roman" w:hAnsi="Times New Roman" w:eastAsia="仿宋_GB2312" w:cs="Times New Roman"/>
          <w:sz w:val="32"/>
          <w:szCs w:val="32"/>
        </w:rPr>
        <w:t>融合发展</w:t>
      </w:r>
      <w:r>
        <w:rPr>
          <w:rFonts w:ascii="Times New Roman" w:hAnsi="Times New Roman" w:eastAsia="仿宋_GB2312" w:cs="Times New Roman"/>
          <w:sz w:val="32"/>
          <w:szCs w:val="32"/>
        </w:rPr>
        <w:t>创新项目申报书》，于截止日期</w:t>
      </w:r>
      <w:r>
        <w:rPr>
          <w:rFonts w:hint="eastAsia" w:ascii="Times New Roman" w:hAnsi="Times New Roman" w:eastAsia="仿宋_GB2312" w:cs="Times New Roman"/>
          <w:sz w:val="32"/>
          <w:szCs w:val="32"/>
        </w:rPr>
        <w:t>前提交纸质版（</w:t>
      </w:r>
      <w:r>
        <w:rPr>
          <w:rFonts w:hint="eastAsia" w:ascii="楷体_GB2312" w:hAnsi="楷体_GB2312" w:eastAsia="楷体_GB2312" w:cs="楷体_GB2312"/>
          <w:sz w:val="32"/>
          <w:szCs w:val="32"/>
        </w:rPr>
        <w:t>一式两份</w:t>
      </w:r>
      <w:r>
        <w:rPr>
          <w:rFonts w:hint="eastAsia" w:ascii="Times New Roman" w:hAnsi="Times New Roman" w:eastAsia="仿宋_GB2312" w:cs="Times New Roman"/>
          <w:sz w:val="32"/>
          <w:szCs w:val="32"/>
        </w:rPr>
        <w:t>）及电子版（</w:t>
      </w:r>
      <w:r>
        <w:rPr>
          <w:rFonts w:hint="eastAsia" w:ascii="楷体_GB2312" w:hAnsi="楷体_GB2312" w:eastAsia="楷体_GB2312" w:cs="楷体_GB2312"/>
          <w:sz w:val="32"/>
          <w:szCs w:val="32"/>
        </w:rPr>
        <w:t>光盘一次性刻录</w:t>
      </w:r>
      <w:r>
        <w:rPr>
          <w:rFonts w:hint="eastAsia" w:ascii="Times New Roman" w:hAnsi="Times New Roman" w:eastAsia="仿宋_GB2312" w:cs="Times New Roman"/>
          <w:sz w:val="32"/>
          <w:szCs w:val="32"/>
        </w:rPr>
        <w:t>）至科技处（</w:t>
      </w:r>
      <w:r>
        <w:rPr>
          <w:rFonts w:hint="eastAsia" w:ascii="楷体_GB2312" w:hAnsi="楷体_GB2312" w:eastAsia="楷体_GB2312" w:cs="楷体_GB2312"/>
          <w:sz w:val="32"/>
          <w:szCs w:val="32"/>
        </w:rPr>
        <w:t>闵行校区办公楼1103室</w:t>
      </w:r>
      <w:r>
        <w:rPr>
          <w:rFonts w:hint="eastAsia" w:ascii="Times New Roman" w:hAnsi="Times New Roman" w:eastAsia="仿宋_GB2312" w:cs="Times New Roman"/>
          <w:sz w:val="32"/>
          <w:szCs w:val="32"/>
        </w:rPr>
        <w:t>）。</w:t>
      </w:r>
    </w:p>
    <w:p>
      <w:pPr>
        <w:adjustRightInd w:val="0"/>
        <w:snapToGrid w:val="0"/>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项目申报截止时间为：2025年</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月1</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w:t>
      </w:r>
    </w:p>
    <w:p>
      <w:pPr>
        <w:adjustRightInd w:val="0"/>
        <w:snapToGrid w:val="0"/>
        <w:spacing w:after="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rPr>
        <w:t>咨询联系</w:t>
      </w:r>
    </w:p>
    <w:p>
      <w:pPr>
        <w:adjustRightInd w:val="0"/>
        <w:snapToGrid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联系人：王强  王华</w:t>
      </w:r>
    </w:p>
    <w:p>
      <w:pPr>
        <w:adjustRightInd w:val="0"/>
        <w:snapToGrid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联系方式：021-54836162，021-62232341</w:t>
      </w:r>
    </w:p>
    <w:p>
      <w:pPr>
        <w:adjustRightInd w:val="0"/>
        <w:snapToGrid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联系地址：闵行校区办公楼1103室</w:t>
      </w:r>
    </w:p>
    <w:p>
      <w:pPr>
        <w:adjustRightInd w:val="0"/>
        <w:snapToGrid w:val="0"/>
        <w:spacing w:after="0" w:line="600" w:lineRule="exact"/>
        <w:rPr>
          <w:rFonts w:ascii="仿宋_GB2312" w:hAnsi="仿宋_GB2312" w:eastAsia="仿宋_GB2312" w:cs="仿宋_GB2312"/>
          <w:sz w:val="32"/>
          <w:szCs w:val="32"/>
        </w:rPr>
      </w:pPr>
    </w:p>
    <w:p>
      <w:pPr>
        <w:adjustRightInd w:val="0"/>
        <w:snapToGrid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附件：《“三个十”专项行动计划</w:t>
      </w:r>
      <w:r>
        <w:rPr>
          <w:rFonts w:ascii="仿宋_GB2312" w:hAnsi="仿宋_GB2312" w:eastAsia="仿宋_GB2312" w:cs="仿宋_GB2312"/>
          <w:sz w:val="32"/>
          <w:szCs w:val="32"/>
        </w:rPr>
        <w:t>2025年度</w:t>
      </w:r>
      <w:r>
        <w:rPr>
          <w:rFonts w:hint="eastAsia" w:ascii="仿宋_GB2312" w:hAnsi="仿宋_GB2312" w:eastAsia="仿宋_GB2312" w:cs="仿宋_GB2312"/>
          <w:sz w:val="32"/>
          <w:szCs w:val="32"/>
        </w:rPr>
        <w:t>融合发展创新项目申报书》</w:t>
      </w:r>
    </w:p>
    <w:p>
      <w:pPr>
        <w:adjustRightInd w:val="0"/>
        <w:snapToGrid w:val="0"/>
        <w:spacing w:after="0" w:line="600" w:lineRule="exact"/>
        <w:ind w:firstLine="640" w:firstLineChars="200"/>
        <w:rPr>
          <w:rFonts w:ascii="Times New Roman" w:hAnsi="Times New Roman" w:eastAsia="仿宋" w:cs="Times New Roman"/>
          <w:sz w:val="32"/>
          <w:szCs w:val="32"/>
        </w:rPr>
      </w:pPr>
    </w:p>
    <w:p>
      <w:pPr>
        <w:adjustRightInd w:val="0"/>
        <w:snapToGrid w:val="0"/>
        <w:spacing w:after="0" w:line="600" w:lineRule="exact"/>
        <w:ind w:firstLine="640" w:firstLineChars="200"/>
        <w:rPr>
          <w:rFonts w:ascii="Times New Roman" w:hAnsi="Times New Roman" w:eastAsia="仿宋" w:cs="Times New Roman"/>
          <w:sz w:val="32"/>
          <w:szCs w:val="32"/>
        </w:rPr>
      </w:pPr>
    </w:p>
    <w:p>
      <w:pPr>
        <w:adjustRightInd w:val="0"/>
        <w:snapToGrid w:val="0"/>
        <w:spacing w:after="0" w:line="600" w:lineRule="exact"/>
        <w:ind w:firstLine="640" w:firstLineChars="200"/>
        <w:rPr>
          <w:rFonts w:ascii="Times New Roman" w:hAnsi="Times New Roman" w:eastAsia="仿宋" w:cs="Times New Roman"/>
          <w:sz w:val="32"/>
          <w:szCs w:val="32"/>
        </w:rPr>
      </w:pPr>
    </w:p>
    <w:p>
      <w:pPr>
        <w:adjustRightInd w:val="0"/>
        <w:snapToGrid w:val="0"/>
        <w:spacing w:after="0" w:line="600" w:lineRule="exact"/>
        <w:ind w:right="64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科技处</w:t>
      </w:r>
    </w:p>
    <w:p>
      <w:pPr>
        <w:adjustRightInd w:val="0"/>
        <w:snapToGrid w:val="0"/>
        <w:spacing w:after="0" w:line="60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2025年6月28日</w:t>
      </w:r>
    </w:p>
    <w:p>
      <w:pPr>
        <w:adjustRightInd w:val="0"/>
        <w:snapToGrid w:val="0"/>
        <w:spacing w:after="0" w:line="600" w:lineRule="exact"/>
        <w:ind w:firstLine="640" w:firstLineChars="200"/>
        <w:rPr>
          <w:rFonts w:ascii="Times New Roman" w:hAnsi="Times New Roman" w:eastAsia="仿宋" w:cs="Times New Roman"/>
          <w:sz w:val="32"/>
          <w:szCs w:val="32"/>
        </w:rPr>
      </w:pPr>
    </w:p>
    <w:p>
      <w:pPr>
        <w:adjustRightInd w:val="0"/>
        <w:snapToGrid w:val="0"/>
        <w:spacing w:after="0" w:line="600" w:lineRule="exact"/>
        <w:ind w:firstLine="640" w:firstLineChars="200"/>
        <w:rPr>
          <w:rFonts w:ascii="Times New Roman" w:hAnsi="Times New Roman" w:eastAsia="仿宋" w:cs="Times New Roman"/>
          <w:sz w:val="32"/>
          <w:szCs w:val="32"/>
        </w:rPr>
      </w:pPr>
    </w:p>
    <w:p>
      <w:pPr>
        <w:widowControl/>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adjustRightInd w:val="0"/>
        <w:snapToGrid w:val="0"/>
        <w:spacing w:after="0" w:line="600" w:lineRule="exact"/>
        <w:rPr>
          <w:rFonts w:ascii="Times New Roman" w:hAnsi="Times New Roman" w:eastAsia="仿宋" w:cs="Times New Roman"/>
          <w:sz w:val="32"/>
          <w:szCs w:val="32"/>
        </w:rPr>
      </w:pPr>
      <w:r>
        <w:rPr>
          <w:rFonts w:ascii="Times New Roman" w:hAnsi="Times New Roman" w:eastAsia="仿宋" w:cs="Times New Roman"/>
          <w:sz w:val="32"/>
          <w:szCs w:val="32"/>
        </w:rPr>
        <w:t>附件</w:t>
      </w:r>
    </w:p>
    <w:p>
      <w:pPr>
        <w:adjustRightInd w:val="0"/>
        <w:snapToGrid w:val="0"/>
        <w:spacing w:after="0" w:line="600" w:lineRule="exact"/>
        <w:rPr>
          <w:rFonts w:ascii="Times New Roman" w:hAnsi="Times New Roman" w:eastAsia="仿宋" w:cs="Times New Roman"/>
          <w:sz w:val="32"/>
          <w:szCs w:val="32"/>
        </w:rPr>
      </w:pPr>
      <w:r>
        <w:rPr>
          <w:rFonts w:ascii="Times New Roman" w:hAnsi="Times New Roman" w:eastAsia="国标黑体" w:cs="Times New Roman"/>
          <w:sz w:val="32"/>
          <w:szCs w:val="32"/>
        </w:rPr>
        <w:t>密级：</w:t>
      </w:r>
    </w:p>
    <w:p>
      <w:pPr>
        <w:adjustRightInd w:val="0"/>
        <w:snapToGrid w:val="0"/>
        <w:spacing w:after="0" w:line="600" w:lineRule="exact"/>
        <w:rPr>
          <w:rFonts w:ascii="Times New Roman" w:hAnsi="Times New Roman" w:eastAsia="仿宋" w:cs="Times New Roman"/>
          <w:b/>
          <w:bCs/>
          <w:sz w:val="40"/>
          <w:szCs w:val="40"/>
        </w:rPr>
      </w:pPr>
    </w:p>
    <w:p>
      <w:pPr>
        <w:adjustRightInd w:val="0"/>
        <w:snapToGrid w:val="0"/>
        <w:spacing w:after="0" w:line="600" w:lineRule="exact"/>
        <w:jc w:val="center"/>
        <w:rPr>
          <w:rFonts w:ascii="Times New Roman" w:hAnsi="Times New Roman" w:eastAsia="仿宋" w:cs="Times New Roman"/>
          <w:b/>
          <w:bCs/>
          <w:sz w:val="40"/>
          <w:szCs w:val="40"/>
        </w:rPr>
      </w:pPr>
    </w:p>
    <w:p>
      <w:pPr>
        <w:adjustRightInd w:val="0"/>
        <w:snapToGrid w:val="0"/>
        <w:spacing w:before="156" w:beforeLines="50" w:after="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“三个十”专项行动计划</w:t>
      </w:r>
    </w:p>
    <w:p>
      <w:pPr>
        <w:adjustRightInd w:val="0"/>
        <w:snapToGrid w:val="0"/>
        <w:spacing w:before="156" w:beforeLines="50" w:after="0"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2025年度</w:t>
      </w:r>
      <w:r>
        <w:rPr>
          <w:rFonts w:hint="eastAsia" w:ascii="方正小标宋简体" w:hAnsi="方正小标宋简体" w:eastAsia="方正小标宋简体" w:cs="方正小标宋简体"/>
          <w:sz w:val="44"/>
          <w:szCs w:val="44"/>
        </w:rPr>
        <w:t>融合发展创新项目申报书</w:t>
      </w:r>
    </w:p>
    <w:p>
      <w:pPr>
        <w:adjustRightInd w:val="0"/>
        <w:snapToGrid w:val="0"/>
        <w:spacing w:after="0" w:line="600" w:lineRule="exact"/>
        <w:rPr>
          <w:rFonts w:ascii="Times New Roman" w:hAnsi="Times New Roman" w:eastAsia="仿宋" w:cs="Times New Roman"/>
          <w:sz w:val="32"/>
          <w:szCs w:val="32"/>
        </w:rPr>
      </w:pPr>
    </w:p>
    <w:p>
      <w:pPr>
        <w:adjustRightInd w:val="0"/>
        <w:snapToGrid w:val="0"/>
        <w:spacing w:after="0" w:line="600" w:lineRule="exact"/>
        <w:ind w:firstLine="640" w:firstLineChars="200"/>
        <w:rPr>
          <w:rFonts w:ascii="Times New Roman" w:hAnsi="Times New Roman" w:eastAsia="仿宋" w:cs="Times New Roman"/>
          <w:sz w:val="32"/>
          <w:szCs w:val="32"/>
        </w:rPr>
      </w:pPr>
    </w:p>
    <w:p>
      <w:pPr>
        <w:adjustRightInd w:val="0"/>
        <w:snapToGrid w:val="0"/>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所属领域：</w:t>
      </w:r>
      <w:r>
        <w:rPr>
          <w:rFonts w:hint="eastAsia" w:ascii="仿宋_GB2312" w:hAnsi="仿宋_GB2312" w:eastAsia="仿宋_GB2312" w:cs="仿宋_GB2312"/>
          <w:sz w:val="32"/>
          <w:szCs w:val="32"/>
        </w:rPr>
        <w:t>□太空智能  □航天信息  □航空智能</w:t>
      </w:r>
    </w:p>
    <w:p>
      <w:pPr>
        <w:adjustRightInd w:val="0"/>
        <w:snapToGrid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□航空信息  □生物交叉  □可信软件</w:t>
      </w:r>
    </w:p>
    <w:p>
      <w:pPr>
        <w:adjustRightInd w:val="0"/>
        <w:snapToGrid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□化工材料  □应用数学  □量子技术</w:t>
      </w:r>
    </w:p>
    <w:p>
      <w:pPr>
        <w:adjustRightInd w:val="0"/>
        <w:snapToGrid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□新能源</w:t>
      </w:r>
    </w:p>
    <w:p>
      <w:pPr>
        <w:adjustRightInd w:val="0"/>
        <w:snapToGrid w:val="0"/>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项目名称：</w:t>
      </w:r>
    </w:p>
    <w:p>
      <w:pPr>
        <w:adjustRightInd w:val="0"/>
        <w:snapToGrid w:val="0"/>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项目负责人：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职称：</w:t>
      </w:r>
    </w:p>
    <w:p>
      <w:pPr>
        <w:adjustRightInd w:val="0"/>
        <w:snapToGrid w:val="0"/>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所属单位：</w:t>
      </w:r>
    </w:p>
    <w:p>
      <w:pPr>
        <w:adjustRightInd w:val="0"/>
        <w:snapToGrid w:val="0"/>
        <w:spacing w:after="0"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申请经费（万元）：</w:t>
      </w:r>
    </w:p>
    <w:p>
      <w:pPr>
        <w:adjustRightInd w:val="0"/>
        <w:snapToGrid w:val="0"/>
        <w:spacing w:after="0"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联合单位配套资金（万元）：</w:t>
      </w:r>
    </w:p>
    <w:p>
      <w:pPr>
        <w:adjustRightInd w:val="0"/>
        <w:snapToGrid w:val="0"/>
        <w:spacing w:after="0"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实施周期：</w:t>
      </w:r>
    </w:p>
    <w:p>
      <w:pPr>
        <w:adjustRightInd w:val="0"/>
        <w:snapToGrid w:val="0"/>
        <w:spacing w:after="0" w:line="600" w:lineRule="exact"/>
        <w:rPr>
          <w:rFonts w:ascii="仿宋_GB2312" w:hAnsi="仿宋_GB2312" w:eastAsia="仿宋_GB2312" w:cs="仿宋_GB2312"/>
          <w:sz w:val="32"/>
          <w:szCs w:val="32"/>
        </w:rPr>
      </w:pPr>
    </w:p>
    <w:p>
      <w:pPr>
        <w:adjustRightInd w:val="0"/>
        <w:snapToGrid w:val="0"/>
        <w:spacing w:after="0" w:line="600" w:lineRule="exact"/>
        <w:rPr>
          <w:rFonts w:ascii="仿宋_GB2312" w:hAnsi="仿宋_GB2312" w:eastAsia="仿宋_GB2312" w:cs="仿宋_GB2312"/>
          <w:sz w:val="32"/>
          <w:szCs w:val="32"/>
        </w:rPr>
      </w:pPr>
    </w:p>
    <w:p>
      <w:pPr>
        <w:adjustRightInd w:val="0"/>
        <w:snapToGrid w:val="0"/>
        <w:spacing w:after="0"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华东师范大学科技处制</w:t>
      </w:r>
    </w:p>
    <w:p>
      <w:pPr>
        <w:adjustRightInd w:val="0"/>
        <w:snapToGrid w:val="0"/>
        <w:spacing w:after="0" w:line="600" w:lineRule="exact"/>
        <w:jc w:val="center"/>
        <w:rPr>
          <w:rFonts w:ascii="Times New Roman" w:hAnsi="Times New Roman" w:eastAsia="仿宋" w:cs="Times New Roman"/>
          <w:sz w:val="32"/>
          <w:szCs w:val="32"/>
        </w:rPr>
      </w:pPr>
      <w:r>
        <w:rPr>
          <w:rFonts w:hint="eastAsia" w:ascii="仿宋_GB2312" w:hAnsi="仿宋_GB2312" w:eastAsia="仿宋_GB2312" w:cs="仿宋_GB2312"/>
          <w:sz w:val="32"/>
          <w:szCs w:val="32"/>
        </w:rPr>
        <w:t>二〇二五年六月</w:t>
      </w:r>
      <w:r>
        <w:rPr>
          <w:rFonts w:ascii="Times New Roman" w:hAnsi="Times New Roman" w:eastAsia="仿宋" w:cs="Times New Roman"/>
          <w:sz w:val="32"/>
          <w:szCs w:val="32"/>
        </w:rPr>
        <w:br w:type="page"/>
      </w:r>
    </w:p>
    <w:p>
      <w:pPr>
        <w:numPr>
          <w:ilvl w:val="0"/>
          <w:numId w:val="4"/>
        </w:numPr>
        <w:adjustRightInd w:val="0"/>
        <w:snapToGrid w:val="0"/>
        <w:spacing w:after="0" w:line="600" w:lineRule="exact"/>
        <w:rPr>
          <w:rFonts w:ascii="黑体" w:hAnsi="黑体" w:eastAsia="黑体" w:cs="Times New Roman"/>
          <w:sz w:val="32"/>
          <w:szCs w:val="32"/>
        </w:rPr>
      </w:pPr>
      <w:r>
        <w:rPr>
          <w:rFonts w:ascii="黑体" w:hAnsi="黑体" w:eastAsia="黑体" w:cs="Times New Roman"/>
          <w:sz w:val="32"/>
          <w:szCs w:val="32"/>
        </w:rPr>
        <w:t>申请人概况</w:t>
      </w:r>
    </w:p>
    <w:tbl>
      <w:tblPr>
        <w:tblStyle w:val="16"/>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5"/>
        <w:gridCol w:w="3000"/>
        <w:gridCol w:w="165"/>
        <w:gridCol w:w="1020"/>
        <w:gridCol w:w="405"/>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618" w:type="dxa"/>
            <w:gridSpan w:val="7"/>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b/>
                <w:bCs/>
                <w:sz w:val="32"/>
                <w:szCs w:val="32"/>
              </w:rPr>
              <w:t>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1" w:type="dxa"/>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3330" w:type="dxa"/>
            <w:gridSpan w:val="3"/>
          </w:tcPr>
          <w:p>
            <w:pPr>
              <w:adjustRightInd w:val="0"/>
              <w:snapToGrid w:val="0"/>
              <w:spacing w:after="0" w:line="600" w:lineRule="exact"/>
              <w:jc w:val="both"/>
              <w:rPr>
                <w:rFonts w:ascii="仿宋_GB2312" w:hAnsi="仿宋_GB2312" w:eastAsia="仿宋_GB2312" w:cs="仿宋_GB2312"/>
                <w:sz w:val="28"/>
                <w:szCs w:val="28"/>
              </w:rPr>
            </w:pPr>
          </w:p>
        </w:tc>
        <w:tc>
          <w:tcPr>
            <w:tcW w:w="1425" w:type="dxa"/>
            <w:gridSpan w:val="2"/>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工    号</w:t>
            </w:r>
          </w:p>
        </w:tc>
        <w:tc>
          <w:tcPr>
            <w:tcW w:w="2392" w:type="dxa"/>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1" w:type="dxa"/>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所属单位</w:t>
            </w:r>
          </w:p>
        </w:tc>
        <w:tc>
          <w:tcPr>
            <w:tcW w:w="7147" w:type="dxa"/>
            <w:gridSpan w:val="6"/>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1" w:type="dxa"/>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3330" w:type="dxa"/>
            <w:gridSpan w:val="3"/>
          </w:tcPr>
          <w:p>
            <w:pPr>
              <w:adjustRightInd w:val="0"/>
              <w:snapToGrid w:val="0"/>
              <w:spacing w:after="0" w:line="600" w:lineRule="exact"/>
              <w:jc w:val="both"/>
              <w:rPr>
                <w:rFonts w:ascii="仿宋_GB2312" w:hAnsi="仿宋_GB2312" w:eastAsia="仿宋_GB2312" w:cs="仿宋_GB2312"/>
                <w:sz w:val="28"/>
                <w:szCs w:val="28"/>
              </w:rPr>
            </w:pPr>
          </w:p>
        </w:tc>
        <w:tc>
          <w:tcPr>
            <w:tcW w:w="1425" w:type="dxa"/>
            <w:gridSpan w:val="2"/>
          </w:tcPr>
          <w:p>
            <w:pPr>
              <w:adjustRightInd w:val="0"/>
              <w:snapToGrid w:val="0"/>
              <w:spacing w:after="0" w:line="600" w:lineRule="exact"/>
              <w:ind w:left="280" w:hanging="280" w:hangingChars="1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手 机 号</w:t>
            </w:r>
          </w:p>
        </w:tc>
        <w:tc>
          <w:tcPr>
            <w:tcW w:w="2392" w:type="dxa"/>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1" w:type="dxa"/>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7147" w:type="dxa"/>
            <w:gridSpan w:val="6"/>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1" w:type="dxa"/>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职    称</w:t>
            </w:r>
          </w:p>
        </w:tc>
        <w:tc>
          <w:tcPr>
            <w:tcW w:w="3330" w:type="dxa"/>
            <w:gridSpan w:val="3"/>
          </w:tcPr>
          <w:p>
            <w:pPr>
              <w:adjustRightInd w:val="0"/>
              <w:snapToGrid w:val="0"/>
              <w:spacing w:after="0" w:line="600" w:lineRule="exact"/>
              <w:jc w:val="both"/>
              <w:rPr>
                <w:rFonts w:ascii="仿宋_GB2312" w:hAnsi="仿宋_GB2312" w:eastAsia="仿宋_GB2312" w:cs="仿宋_GB2312"/>
                <w:sz w:val="28"/>
                <w:szCs w:val="28"/>
              </w:rPr>
            </w:pPr>
          </w:p>
        </w:tc>
        <w:tc>
          <w:tcPr>
            <w:tcW w:w="1425" w:type="dxa"/>
            <w:gridSpan w:val="2"/>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2392" w:type="dxa"/>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1" w:type="dxa"/>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等    级</w:t>
            </w:r>
          </w:p>
        </w:tc>
        <w:tc>
          <w:tcPr>
            <w:tcW w:w="7147" w:type="dxa"/>
            <w:gridSpan w:val="6"/>
            <w:vAlign w:val="center"/>
          </w:tcPr>
          <w:p>
            <w:pPr>
              <w:adjustRightInd w:val="0"/>
              <w:snapToGrid w:val="0"/>
              <w:spacing w:after="0"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□重要   □一般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618" w:type="dxa"/>
            <w:gridSpan w:val="7"/>
          </w:tcPr>
          <w:p>
            <w:pPr>
              <w:adjustRightInd w:val="0"/>
              <w:snapToGrid w:val="0"/>
              <w:spacing w:after="0" w:line="600" w:lineRule="exact"/>
              <w:jc w:val="both"/>
              <w:rPr>
                <w:rFonts w:ascii="仿宋_GB2312" w:hAnsi="仿宋_GB2312" w:eastAsia="仿宋_GB2312" w:cs="仿宋_GB2312"/>
                <w:sz w:val="28"/>
                <w:szCs w:val="28"/>
              </w:rPr>
            </w:pPr>
            <w:r>
              <w:rPr>
                <w:rFonts w:hint="eastAsia" w:ascii="仿宋_GB2312" w:hAnsi="仿宋_GB2312" w:eastAsia="仿宋_GB2312" w:cs="仿宋_GB2312"/>
                <w:b/>
                <w:bCs/>
                <w:sz w:val="32"/>
                <w:szCs w:val="32"/>
              </w:rPr>
              <w:t>团队成员情况</w:t>
            </w:r>
            <w:r>
              <w:rPr>
                <w:rFonts w:hint="eastAsia" w:ascii="仿宋_GB2312" w:hAnsi="仿宋_GB2312" w:eastAsia="仿宋_GB2312" w:cs="仿宋_GB2312"/>
                <w:sz w:val="28"/>
                <w:szCs w:val="28"/>
              </w:rPr>
              <w:t>（在职人员，含合作单位）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3000" w:type="dxa"/>
          </w:tcPr>
          <w:p>
            <w:pPr>
              <w:adjustRightInd w:val="0"/>
              <w:snapToGrid w:val="0"/>
              <w:spacing w:after="0"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所属单位</w:t>
            </w:r>
          </w:p>
        </w:tc>
        <w:tc>
          <w:tcPr>
            <w:tcW w:w="1185" w:type="dxa"/>
            <w:gridSpan w:val="2"/>
          </w:tcPr>
          <w:p>
            <w:pPr>
              <w:adjustRightInd w:val="0"/>
              <w:snapToGrid w:val="0"/>
              <w:spacing w:after="0"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2797" w:type="dxa"/>
            <w:gridSpan w:val="2"/>
          </w:tcPr>
          <w:p>
            <w:pPr>
              <w:adjustRightInd w:val="0"/>
              <w:snapToGrid w:val="0"/>
              <w:spacing w:after="0"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6"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3000" w:type="dxa"/>
          </w:tcPr>
          <w:p>
            <w:pPr>
              <w:adjustRightInd w:val="0"/>
              <w:snapToGrid w:val="0"/>
              <w:spacing w:after="0" w:line="600" w:lineRule="exact"/>
              <w:jc w:val="both"/>
              <w:rPr>
                <w:rFonts w:ascii="仿宋_GB2312" w:hAnsi="仿宋_GB2312" w:eastAsia="仿宋_GB2312" w:cs="仿宋_GB2312"/>
                <w:sz w:val="28"/>
                <w:szCs w:val="28"/>
              </w:rPr>
            </w:pPr>
          </w:p>
        </w:tc>
        <w:tc>
          <w:tcPr>
            <w:tcW w:w="1185" w:type="dxa"/>
            <w:gridSpan w:val="2"/>
          </w:tcPr>
          <w:p>
            <w:pPr>
              <w:adjustRightInd w:val="0"/>
              <w:snapToGrid w:val="0"/>
              <w:spacing w:after="0" w:line="600" w:lineRule="exact"/>
              <w:jc w:val="both"/>
              <w:rPr>
                <w:rFonts w:ascii="仿宋_GB2312" w:hAnsi="仿宋_GB2312" w:eastAsia="仿宋_GB2312" w:cs="仿宋_GB2312"/>
                <w:sz w:val="28"/>
                <w:szCs w:val="28"/>
              </w:rPr>
            </w:pPr>
          </w:p>
        </w:tc>
        <w:tc>
          <w:tcPr>
            <w:tcW w:w="2797" w:type="dxa"/>
            <w:gridSpan w:val="2"/>
          </w:tcPr>
          <w:p>
            <w:pPr>
              <w:adjustRightInd w:val="0"/>
              <w:snapToGrid w:val="0"/>
              <w:spacing w:after="0" w:line="600" w:lineRule="exact"/>
              <w:jc w:val="both"/>
              <w:rPr>
                <w:rFonts w:ascii="仿宋_GB2312" w:hAnsi="仿宋_GB2312" w:eastAsia="仿宋_GB2312" w:cs="仿宋_GB2312"/>
                <w:sz w:val="28"/>
                <w:szCs w:val="28"/>
              </w:rPr>
            </w:pPr>
          </w:p>
        </w:tc>
      </w:tr>
    </w:tbl>
    <w:p>
      <w:pPr>
        <w:adjustRightInd w:val="0"/>
        <w:snapToGrid w:val="0"/>
        <w:spacing w:after="0" w:line="600" w:lineRule="exact"/>
        <w:rPr>
          <w:rFonts w:ascii="Times New Roman" w:hAnsi="Times New Roman" w:eastAsia="仿宋" w:cs="Times New Roman"/>
          <w:sz w:val="28"/>
          <w:szCs w:val="28"/>
        </w:rPr>
      </w:pPr>
    </w:p>
    <w:p>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numPr>
          <w:ilvl w:val="0"/>
          <w:numId w:val="4"/>
        </w:numPr>
        <w:adjustRightInd w:val="0"/>
        <w:snapToGrid w:val="0"/>
        <w:spacing w:after="0" w:line="600" w:lineRule="exact"/>
        <w:rPr>
          <w:rFonts w:ascii="黑体" w:hAnsi="黑体" w:eastAsia="黑体" w:cs="Times New Roman"/>
          <w:sz w:val="32"/>
          <w:szCs w:val="32"/>
        </w:rPr>
      </w:pPr>
      <w:r>
        <w:rPr>
          <w:rFonts w:ascii="黑体" w:hAnsi="黑体" w:eastAsia="黑体" w:cs="Times New Roman"/>
          <w:sz w:val="32"/>
          <w:szCs w:val="32"/>
        </w:rPr>
        <w:t>申请资金情况表</w:t>
      </w:r>
    </w:p>
    <w:p>
      <w:pPr>
        <w:adjustRightInd w:val="0"/>
        <w:snapToGrid w:val="0"/>
        <w:spacing w:after="0" w:line="600" w:lineRule="exact"/>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1.校内申请经费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595"/>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61" w:type="dxa"/>
          </w:tcPr>
          <w:p>
            <w:pPr>
              <w:adjustRightInd w:val="0"/>
              <w:snapToGrid w:val="0"/>
              <w:spacing w:after="0" w:line="600" w:lineRule="exact"/>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支出科目</w:t>
            </w:r>
          </w:p>
        </w:tc>
        <w:tc>
          <w:tcPr>
            <w:tcW w:w="2595" w:type="dxa"/>
          </w:tcPr>
          <w:p>
            <w:pPr>
              <w:adjustRightInd w:val="0"/>
              <w:snapToGrid w:val="0"/>
              <w:spacing w:after="0" w:line="600" w:lineRule="exact"/>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申请金额（万元）</w:t>
            </w:r>
          </w:p>
        </w:tc>
        <w:tc>
          <w:tcPr>
            <w:tcW w:w="4262" w:type="dxa"/>
          </w:tcPr>
          <w:p>
            <w:pPr>
              <w:adjustRightInd w:val="0"/>
              <w:snapToGrid w:val="0"/>
              <w:spacing w:after="0" w:line="600" w:lineRule="exact"/>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shd w:val="clear" w:color="auto" w:fill="auto"/>
          </w:tcPr>
          <w:p>
            <w:pPr>
              <w:adjustRightInd w:val="0"/>
              <w:snapToGrid w:val="0"/>
              <w:spacing w:after="0" w:line="6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设 备 费</w:t>
            </w:r>
          </w:p>
        </w:tc>
        <w:tc>
          <w:tcPr>
            <w:tcW w:w="2595" w:type="dxa"/>
          </w:tcPr>
          <w:p>
            <w:pPr>
              <w:adjustRightInd w:val="0"/>
              <w:snapToGrid w:val="0"/>
              <w:spacing w:after="0" w:line="600" w:lineRule="exact"/>
              <w:jc w:val="both"/>
              <w:rPr>
                <w:rFonts w:ascii="Times New Roman" w:hAnsi="Times New Roman" w:eastAsia="仿宋_GB2312" w:cs="Times New Roman"/>
                <w:sz w:val="28"/>
                <w:szCs w:val="28"/>
              </w:rPr>
            </w:pPr>
          </w:p>
        </w:tc>
        <w:tc>
          <w:tcPr>
            <w:tcW w:w="4262" w:type="dxa"/>
          </w:tcPr>
          <w:p>
            <w:pPr>
              <w:adjustRightInd w:val="0"/>
              <w:snapToGrid w:val="0"/>
              <w:spacing w:after="0" w:line="600" w:lineRule="exact"/>
              <w:jc w:val="both"/>
              <w:rPr>
                <w:rFonts w:ascii="Times New Roman" w:hAnsi="Times New Roman" w:eastAsia="仿宋_GB2312" w:cs="Times New Roman"/>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shd w:val="clear" w:color="auto" w:fill="auto"/>
          </w:tcPr>
          <w:p>
            <w:pPr>
              <w:adjustRightInd w:val="0"/>
              <w:snapToGrid w:val="0"/>
              <w:spacing w:after="0" w:line="6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材 料 费</w:t>
            </w:r>
          </w:p>
        </w:tc>
        <w:tc>
          <w:tcPr>
            <w:tcW w:w="2595" w:type="dxa"/>
          </w:tcPr>
          <w:p>
            <w:pPr>
              <w:adjustRightInd w:val="0"/>
              <w:snapToGrid w:val="0"/>
              <w:spacing w:after="0" w:line="600" w:lineRule="exact"/>
              <w:jc w:val="both"/>
              <w:rPr>
                <w:rFonts w:ascii="Times New Roman" w:hAnsi="Times New Roman" w:eastAsia="仿宋_GB2312" w:cs="Times New Roman"/>
                <w:sz w:val="28"/>
                <w:szCs w:val="28"/>
              </w:rPr>
            </w:pPr>
          </w:p>
        </w:tc>
        <w:tc>
          <w:tcPr>
            <w:tcW w:w="4262" w:type="dxa"/>
          </w:tcPr>
          <w:p>
            <w:pPr>
              <w:adjustRightInd w:val="0"/>
              <w:snapToGrid w:val="0"/>
              <w:spacing w:after="0" w:line="6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shd w:val="clear" w:color="auto" w:fill="auto"/>
          </w:tcPr>
          <w:p>
            <w:pPr>
              <w:adjustRightInd w:val="0"/>
              <w:snapToGrid w:val="0"/>
              <w:spacing w:after="0" w:line="6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测 试 费</w:t>
            </w:r>
          </w:p>
        </w:tc>
        <w:tc>
          <w:tcPr>
            <w:tcW w:w="2595" w:type="dxa"/>
          </w:tcPr>
          <w:p>
            <w:pPr>
              <w:adjustRightInd w:val="0"/>
              <w:snapToGrid w:val="0"/>
              <w:spacing w:after="0" w:line="600" w:lineRule="exact"/>
              <w:jc w:val="both"/>
              <w:rPr>
                <w:rFonts w:ascii="Times New Roman" w:hAnsi="Times New Roman" w:eastAsia="仿宋_GB2312" w:cs="Times New Roman"/>
                <w:sz w:val="28"/>
                <w:szCs w:val="28"/>
              </w:rPr>
            </w:pPr>
          </w:p>
        </w:tc>
        <w:tc>
          <w:tcPr>
            <w:tcW w:w="4262" w:type="dxa"/>
          </w:tcPr>
          <w:p>
            <w:pPr>
              <w:adjustRightInd w:val="0"/>
              <w:snapToGrid w:val="0"/>
              <w:spacing w:after="0" w:line="6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61" w:type="dxa"/>
            <w:shd w:val="clear" w:color="auto" w:fill="auto"/>
          </w:tcPr>
          <w:p>
            <w:pPr>
              <w:adjustRightInd w:val="0"/>
              <w:snapToGrid w:val="0"/>
              <w:spacing w:after="0" w:line="6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劳 务 费</w:t>
            </w:r>
          </w:p>
        </w:tc>
        <w:tc>
          <w:tcPr>
            <w:tcW w:w="2595" w:type="dxa"/>
          </w:tcPr>
          <w:p>
            <w:pPr>
              <w:adjustRightInd w:val="0"/>
              <w:snapToGrid w:val="0"/>
              <w:spacing w:after="0" w:line="600" w:lineRule="exact"/>
              <w:jc w:val="both"/>
              <w:rPr>
                <w:rFonts w:ascii="Times New Roman" w:hAnsi="Times New Roman" w:eastAsia="仿宋_GB2312" w:cs="Times New Roman"/>
                <w:sz w:val="28"/>
                <w:szCs w:val="28"/>
              </w:rPr>
            </w:pPr>
          </w:p>
        </w:tc>
        <w:tc>
          <w:tcPr>
            <w:tcW w:w="4262" w:type="dxa"/>
          </w:tcPr>
          <w:p>
            <w:pPr>
              <w:adjustRightInd w:val="0"/>
              <w:snapToGrid w:val="0"/>
              <w:spacing w:after="0" w:line="6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shd w:val="clear" w:color="auto" w:fill="auto"/>
          </w:tcPr>
          <w:p>
            <w:pPr>
              <w:adjustRightInd w:val="0"/>
              <w:snapToGrid w:val="0"/>
              <w:spacing w:after="0" w:line="6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其    他</w:t>
            </w:r>
          </w:p>
        </w:tc>
        <w:tc>
          <w:tcPr>
            <w:tcW w:w="2595" w:type="dxa"/>
          </w:tcPr>
          <w:p>
            <w:pPr>
              <w:adjustRightInd w:val="0"/>
              <w:snapToGrid w:val="0"/>
              <w:spacing w:after="0" w:line="600" w:lineRule="exact"/>
              <w:jc w:val="both"/>
              <w:rPr>
                <w:rFonts w:ascii="Times New Roman" w:hAnsi="Times New Roman" w:eastAsia="仿宋_GB2312" w:cs="Times New Roman"/>
                <w:sz w:val="28"/>
                <w:szCs w:val="28"/>
              </w:rPr>
            </w:pPr>
          </w:p>
        </w:tc>
        <w:tc>
          <w:tcPr>
            <w:tcW w:w="4262" w:type="dxa"/>
          </w:tcPr>
          <w:p>
            <w:pPr>
              <w:adjustRightInd w:val="0"/>
              <w:snapToGrid w:val="0"/>
              <w:spacing w:after="0" w:line="6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61" w:type="dxa"/>
            <w:shd w:val="clear" w:color="auto" w:fill="auto"/>
          </w:tcPr>
          <w:p>
            <w:pPr>
              <w:adjustRightInd w:val="0"/>
              <w:snapToGrid w:val="0"/>
              <w:spacing w:after="0" w:line="6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总    计</w:t>
            </w:r>
          </w:p>
        </w:tc>
        <w:tc>
          <w:tcPr>
            <w:tcW w:w="2595" w:type="dxa"/>
          </w:tcPr>
          <w:p>
            <w:pPr>
              <w:adjustRightInd w:val="0"/>
              <w:snapToGrid w:val="0"/>
              <w:spacing w:after="0" w:line="600" w:lineRule="exact"/>
              <w:jc w:val="both"/>
              <w:rPr>
                <w:rFonts w:ascii="Times New Roman" w:hAnsi="Times New Roman" w:eastAsia="仿宋_GB2312" w:cs="Times New Roman"/>
                <w:sz w:val="28"/>
                <w:szCs w:val="28"/>
              </w:rPr>
            </w:pPr>
          </w:p>
        </w:tc>
        <w:tc>
          <w:tcPr>
            <w:tcW w:w="4262" w:type="dxa"/>
          </w:tcPr>
          <w:p>
            <w:pPr>
              <w:adjustRightInd w:val="0"/>
              <w:snapToGrid w:val="0"/>
              <w:spacing w:after="0" w:line="6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61" w:type="dxa"/>
            <w:shd w:val="clear" w:color="auto" w:fill="auto"/>
          </w:tcPr>
          <w:p>
            <w:pPr>
              <w:adjustRightInd w:val="0"/>
              <w:snapToGrid w:val="0"/>
              <w:spacing w:after="0" w:line="600" w:lineRule="exact"/>
              <w:jc w:val="both"/>
              <w:rPr>
                <w:rFonts w:ascii="Times New Roman" w:hAnsi="Times New Roman" w:eastAsia="仿宋_GB2312" w:cs="Times New Roman"/>
                <w:sz w:val="28"/>
                <w:szCs w:val="28"/>
              </w:rPr>
            </w:pPr>
          </w:p>
        </w:tc>
        <w:tc>
          <w:tcPr>
            <w:tcW w:w="2595" w:type="dxa"/>
          </w:tcPr>
          <w:p>
            <w:pPr>
              <w:adjustRightInd w:val="0"/>
              <w:snapToGrid w:val="0"/>
              <w:spacing w:after="0" w:line="600" w:lineRule="exact"/>
              <w:jc w:val="both"/>
              <w:rPr>
                <w:rFonts w:ascii="Times New Roman" w:hAnsi="Times New Roman" w:eastAsia="仿宋_GB2312" w:cs="Times New Roman"/>
                <w:sz w:val="28"/>
                <w:szCs w:val="28"/>
              </w:rPr>
            </w:pPr>
          </w:p>
        </w:tc>
        <w:tc>
          <w:tcPr>
            <w:tcW w:w="4262" w:type="dxa"/>
          </w:tcPr>
          <w:p>
            <w:pPr>
              <w:adjustRightInd w:val="0"/>
              <w:snapToGrid w:val="0"/>
              <w:spacing w:after="0" w:line="600" w:lineRule="exact"/>
              <w:jc w:val="both"/>
              <w:rPr>
                <w:rFonts w:ascii="Times New Roman" w:hAnsi="Times New Roman" w:eastAsia="仿宋_GB2312" w:cs="Times New Roman"/>
                <w:sz w:val="28"/>
                <w:szCs w:val="28"/>
              </w:rPr>
            </w:pPr>
          </w:p>
        </w:tc>
      </w:tr>
    </w:tbl>
    <w:p>
      <w:pPr>
        <w:adjustRightInd w:val="0"/>
        <w:snapToGrid w:val="0"/>
        <w:spacing w:after="0" w:line="600" w:lineRule="exac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经费预算明细：</w:t>
      </w:r>
    </w:p>
    <w:p>
      <w:pPr>
        <w:adjustRightInd w:val="0"/>
        <w:snapToGrid w:val="0"/>
        <w:spacing w:after="0" w:line="6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1）设备费：XXX万元，用于……</w:t>
      </w:r>
    </w:p>
    <w:p>
      <w:pPr>
        <w:adjustRightInd w:val="0"/>
        <w:snapToGrid w:val="0"/>
        <w:spacing w:after="0" w:line="6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2）材料费：XXX万元，用于……</w:t>
      </w:r>
    </w:p>
    <w:p>
      <w:pPr>
        <w:adjustRightInd w:val="0"/>
        <w:snapToGrid w:val="0"/>
        <w:spacing w:after="0" w:line="6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3）测试费：XXX万元，用于……</w:t>
      </w:r>
    </w:p>
    <w:p>
      <w:pPr>
        <w:adjustRightInd w:val="0"/>
        <w:snapToGrid w:val="0"/>
        <w:spacing w:after="0" w:line="6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4）劳务费（≤20%）：XXX万元，用于……</w:t>
      </w:r>
    </w:p>
    <w:p>
      <w:pPr>
        <w:adjustRightInd w:val="0"/>
        <w:snapToGrid w:val="0"/>
        <w:spacing w:after="0" w:line="6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5）其他：XXX万元，用于……</w:t>
      </w:r>
    </w:p>
    <w:p>
      <w:pPr>
        <w:adjustRightInd w:val="0"/>
        <w:snapToGrid w:val="0"/>
        <w:spacing w:after="0" w:line="600" w:lineRule="exact"/>
        <w:rPr>
          <w:rFonts w:ascii="Times New Roman" w:hAnsi="Times New Roman" w:eastAsia="仿宋_GB2312" w:cs="Times New Roman"/>
          <w:sz w:val="28"/>
          <w:szCs w:val="28"/>
        </w:rPr>
      </w:pPr>
    </w:p>
    <w:p>
      <w:pPr>
        <w:adjustRightInd w:val="0"/>
        <w:snapToGrid w:val="0"/>
        <w:spacing w:after="0" w:line="600" w:lineRule="exact"/>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2.联合单位配套经费</w:t>
      </w:r>
    </w:p>
    <w:p>
      <w:pPr>
        <w:adjustRightInd w:val="0"/>
        <w:snapToGrid w:val="0"/>
        <w:spacing w:after="0" w:line="600" w:lineRule="exact"/>
        <w:rPr>
          <w:rFonts w:ascii="Times New Roman" w:hAnsi="Times New Roman" w:eastAsia="仿宋_GB2312" w:cs="Times New Roman"/>
          <w:i/>
          <w:iCs/>
          <w:sz w:val="24"/>
        </w:rPr>
      </w:pPr>
      <w:r>
        <w:rPr>
          <w:rFonts w:ascii="Times New Roman" w:hAnsi="Times New Roman" w:eastAsia="仿宋_GB2312" w:cs="Times New Roman"/>
          <w:i/>
          <w:iCs/>
          <w:sz w:val="24"/>
        </w:rPr>
        <w:t>（依据联合单位经费管理办法填写，无联合单位无需填写）</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numPr>
          <w:ilvl w:val="0"/>
          <w:numId w:val="4"/>
        </w:numPr>
        <w:adjustRightInd w:val="0"/>
        <w:snapToGrid w:val="0"/>
        <w:spacing w:after="0" w:line="600" w:lineRule="exact"/>
        <w:rPr>
          <w:rFonts w:ascii="黑体" w:hAnsi="黑体" w:eastAsia="黑体" w:cs="Times New Roman"/>
          <w:sz w:val="32"/>
          <w:szCs w:val="32"/>
        </w:rPr>
      </w:pPr>
      <w:r>
        <w:rPr>
          <w:rFonts w:ascii="黑体" w:hAnsi="黑体" w:eastAsia="黑体" w:cs="Times New Roman"/>
          <w:sz w:val="32"/>
          <w:szCs w:val="32"/>
        </w:rPr>
        <w:t>项目申请书</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背景与必要性</w:t>
      </w:r>
    </w:p>
    <w:p>
      <w:pPr>
        <w:adjustRightInd w:val="0"/>
        <w:snapToGrid w:val="0"/>
        <w:spacing w:after="0" w:line="600" w:lineRule="exact"/>
        <w:rPr>
          <w:rFonts w:ascii="仿宋_GB2312" w:hAnsi="仿宋_GB2312" w:eastAsia="仿宋_GB2312" w:cs="仿宋_GB2312"/>
          <w:i/>
          <w:iCs/>
          <w:sz w:val="24"/>
        </w:rPr>
      </w:pPr>
      <w:r>
        <w:rPr>
          <w:rFonts w:hint="eastAsia" w:ascii="仿宋_GB2312" w:hAnsi="仿宋_GB2312" w:eastAsia="仿宋_GB2312" w:cs="仿宋_GB2312"/>
          <w:i/>
          <w:iCs/>
          <w:sz w:val="24"/>
        </w:rPr>
        <w:t>（正文 仿宋_GB2312 小四）</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研究目标、研究内容和技术指标</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项目实施方案</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项目计划进度和考核指标</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项目GF效益分析</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获得或正在申请国家和地方GF资助的情况</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项目合作情况</w:t>
      </w:r>
    </w:p>
    <w:p>
      <w:pPr>
        <w:numPr>
          <w:ilvl w:val="0"/>
          <w:numId w:val="5"/>
        </w:numPr>
        <w:adjustRightInd w:val="0"/>
        <w:snapToGrid w:val="0"/>
        <w:spacing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其他事项说明</w:t>
      </w:r>
    </w:p>
    <w:p>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numPr>
          <w:ilvl w:val="0"/>
          <w:numId w:val="5"/>
        </w:numPr>
        <w:adjustRightInd w:val="0"/>
        <w:snapToGrid w:val="0"/>
        <w:spacing w:after="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申请材料真实性承诺书</w:t>
      </w:r>
    </w:p>
    <w:p>
      <w:pPr>
        <w:adjustRightInd w:val="0"/>
        <w:snapToGrid w:val="0"/>
        <w:spacing w:after="0" w:line="600" w:lineRule="exact"/>
        <w:jc w:val="center"/>
        <w:rPr>
          <w:rFonts w:ascii="Times New Roman" w:hAnsi="Times New Roman" w:eastAsia="仿宋_GB2312" w:cs="Times New Roman"/>
          <w:sz w:val="44"/>
          <w:szCs w:val="44"/>
        </w:rPr>
      </w:pPr>
    </w:p>
    <w:p>
      <w:pPr>
        <w:adjustRightInd w:val="0"/>
        <w:snapToGrid w:val="0"/>
        <w:spacing w:after="0" w:line="600" w:lineRule="exact"/>
        <w:jc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申请材料真实性承诺书</w:t>
      </w:r>
    </w:p>
    <w:p>
      <w:pPr>
        <w:adjustRightInd w:val="0"/>
        <w:snapToGrid w:val="0"/>
        <w:spacing w:after="0" w:line="600" w:lineRule="exact"/>
        <w:jc w:val="center"/>
        <w:rPr>
          <w:rFonts w:ascii="Times New Roman" w:hAnsi="Times New Roman" w:eastAsia="仿宋_GB2312" w:cs="Times New Roman"/>
          <w:b/>
          <w:bCs/>
          <w:sz w:val="36"/>
          <w:szCs w:val="36"/>
        </w:rPr>
      </w:pPr>
    </w:p>
    <w:p>
      <w:pPr>
        <w:numPr>
          <w:ilvl w:val="0"/>
          <w:numId w:val="6"/>
        </w:numPr>
        <w:adjustRightInd w:val="0"/>
        <w:snapToGrid w:val="0"/>
        <w:spacing w:after="0" w:line="600" w:lineRule="exact"/>
        <w:ind w:firstLine="28" w:firstLineChars="10"/>
        <w:rPr>
          <w:rFonts w:ascii="Times New Roman" w:hAnsi="Times New Roman" w:eastAsia="仿宋_GB2312" w:cs="Times New Roman"/>
          <w:sz w:val="28"/>
          <w:szCs w:val="28"/>
        </w:rPr>
      </w:pPr>
      <w:r>
        <w:rPr>
          <w:rFonts w:ascii="Times New Roman" w:hAnsi="Times New Roman" w:eastAsia="仿宋_GB2312" w:cs="Times New Roman"/>
          <w:sz w:val="28"/>
          <w:szCs w:val="28"/>
        </w:rPr>
        <w:t>本人承诺所提交材料真实有效，如有不实，愿承担相应的责任；</w:t>
      </w:r>
    </w:p>
    <w:p>
      <w:pPr>
        <w:numPr>
          <w:ilvl w:val="0"/>
          <w:numId w:val="6"/>
        </w:numPr>
        <w:adjustRightInd w:val="0"/>
        <w:snapToGrid w:val="0"/>
        <w:spacing w:after="0" w:line="600" w:lineRule="exact"/>
        <w:ind w:firstLine="28" w:firstLineChars="10"/>
        <w:rPr>
          <w:rFonts w:ascii="Times New Roman" w:hAnsi="Times New Roman" w:eastAsia="仿宋_GB2312" w:cs="Times New Roman"/>
          <w:sz w:val="28"/>
          <w:szCs w:val="28"/>
        </w:rPr>
      </w:pPr>
      <w:r>
        <w:rPr>
          <w:rFonts w:ascii="Times New Roman" w:hAnsi="Times New Roman" w:eastAsia="仿宋_GB2312" w:cs="Times New Roman"/>
          <w:sz w:val="28"/>
          <w:szCs w:val="28"/>
        </w:rPr>
        <w:t>本人年度内未发生过保密、安全生产、质量等重大事故；</w:t>
      </w:r>
    </w:p>
    <w:p>
      <w:pPr>
        <w:numPr>
          <w:ilvl w:val="0"/>
          <w:numId w:val="6"/>
        </w:numPr>
        <w:adjustRightInd w:val="0"/>
        <w:snapToGrid w:val="0"/>
        <w:spacing w:after="0" w:line="600" w:lineRule="exact"/>
        <w:ind w:left="-2" w:leftChars="-1" w:firstLine="448" w:firstLineChars="160"/>
        <w:rPr>
          <w:rFonts w:ascii="Times New Roman" w:hAnsi="Times New Roman" w:eastAsia="仿宋_GB2312" w:cs="Times New Roman"/>
          <w:sz w:val="28"/>
          <w:szCs w:val="28"/>
        </w:rPr>
      </w:pPr>
      <w:r>
        <w:rPr>
          <w:rFonts w:ascii="Times New Roman" w:hAnsi="Times New Roman" w:eastAsia="仿宋_GB2312" w:cs="Times New Roman"/>
          <w:sz w:val="28"/>
          <w:szCs w:val="28"/>
        </w:rPr>
        <w:t>项目批准后，将按要求认真组织项目实施并按要求接受学校相关管理部门不定期检查。</w:t>
      </w:r>
    </w:p>
    <w:p>
      <w:pPr>
        <w:numPr>
          <w:ilvl w:val="0"/>
          <w:numId w:val="6"/>
        </w:numPr>
        <w:adjustRightInd w:val="0"/>
        <w:snapToGrid w:val="0"/>
        <w:spacing w:after="0" w:line="600" w:lineRule="exact"/>
        <w:ind w:left="-2" w:leftChars="-1" w:firstLine="448" w:firstLineChars="160"/>
        <w:rPr>
          <w:rFonts w:ascii="Times New Roman" w:hAnsi="Times New Roman" w:eastAsia="仿宋_GB2312" w:cs="Times New Roman"/>
          <w:sz w:val="28"/>
          <w:szCs w:val="28"/>
        </w:rPr>
      </w:pPr>
      <w:r>
        <w:rPr>
          <w:rFonts w:ascii="Times New Roman" w:hAnsi="Times New Roman" w:eastAsia="仿宋_GB2312" w:cs="Times New Roman"/>
          <w:sz w:val="28"/>
          <w:szCs w:val="28"/>
        </w:rPr>
        <w:t>项目实施过程中，如发现预定目标不能完成的情况下及时向科技处提出并接受相应处理。</w:t>
      </w:r>
    </w:p>
    <w:p>
      <w:pPr>
        <w:numPr>
          <w:ilvl w:val="0"/>
          <w:numId w:val="6"/>
        </w:numPr>
        <w:adjustRightInd w:val="0"/>
        <w:snapToGrid w:val="0"/>
        <w:spacing w:after="0" w:line="600" w:lineRule="exact"/>
        <w:ind w:left="-2" w:leftChars="-1" w:firstLine="448" w:firstLineChars="160"/>
        <w:rPr>
          <w:rFonts w:ascii="Times New Roman" w:hAnsi="Times New Roman" w:eastAsia="仿宋_GB2312" w:cs="Times New Roman"/>
          <w:sz w:val="28"/>
          <w:szCs w:val="28"/>
        </w:rPr>
      </w:pPr>
      <w:r>
        <w:rPr>
          <w:rFonts w:ascii="Times New Roman" w:hAnsi="Times New Roman" w:eastAsia="仿宋_GB2312" w:cs="Times New Roman"/>
          <w:sz w:val="28"/>
          <w:szCs w:val="28"/>
        </w:rPr>
        <w:t>项目完成后，及时报请验收及配合做好验收工作</w:t>
      </w:r>
    </w:p>
    <w:p>
      <w:pPr>
        <w:adjustRightInd w:val="0"/>
        <w:snapToGrid w:val="0"/>
        <w:spacing w:after="0" w:line="600" w:lineRule="exact"/>
        <w:ind w:firstLine="560" w:firstLineChars="200"/>
        <w:rPr>
          <w:rFonts w:ascii="Times New Roman" w:hAnsi="Times New Roman" w:eastAsia="仿宋_GB2312" w:cs="Times New Roman"/>
          <w:sz w:val="28"/>
          <w:szCs w:val="28"/>
        </w:rPr>
      </w:pPr>
    </w:p>
    <w:p>
      <w:pPr>
        <w:adjustRightInd w:val="0"/>
        <w:snapToGrid w:val="0"/>
        <w:spacing w:after="0"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项目负责人签字：___________日期：__________</w:t>
      </w:r>
    </w:p>
    <w:p>
      <w:pPr>
        <w:adjustRightInd w:val="0"/>
        <w:snapToGrid w:val="0"/>
        <w:spacing w:after="0" w:line="600" w:lineRule="exact"/>
        <w:ind w:firstLine="560" w:firstLineChars="200"/>
        <w:rPr>
          <w:rFonts w:ascii="Times New Roman" w:hAnsi="Times New Roman" w:eastAsia="仿宋_GB2312" w:cs="Times New Roman"/>
          <w:sz w:val="28"/>
          <w:szCs w:val="28"/>
        </w:rPr>
      </w:pPr>
    </w:p>
    <w:p>
      <w:pPr>
        <w:adjustRightInd w:val="0"/>
        <w:snapToGrid w:val="0"/>
        <w:spacing w:after="0"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联合单位负责人签字：_________日期：__________</w:t>
      </w:r>
    </w:p>
    <w:p>
      <w:pPr>
        <w:adjustRightInd w:val="0"/>
        <w:snapToGrid w:val="0"/>
        <w:spacing w:after="0"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联合单位盖章：</w:t>
      </w:r>
    </w:p>
    <w:p>
      <w:pPr>
        <w:adjustRightInd w:val="0"/>
        <w:snapToGrid w:val="0"/>
        <w:spacing w:after="0" w:line="600" w:lineRule="exact"/>
        <w:rPr>
          <w:rFonts w:ascii="Times New Roman" w:hAnsi="Times New Roman" w:eastAsia="仿宋_GB2312" w:cs="Times New Roman"/>
          <w:sz w:val="32"/>
          <w:szCs w:val="32"/>
        </w:rPr>
      </w:pPr>
    </w:p>
    <w:p>
      <w:pPr>
        <w:adjustRightInd w:val="0"/>
        <w:snapToGrid w:val="0"/>
        <w:spacing w:after="0" w:line="600"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F0C3C"/>
    <w:multiLevelType w:val="singleLevel"/>
    <w:tmpl w:val="AAFF0C3C"/>
    <w:lvl w:ilvl="0" w:tentative="0">
      <w:start w:val="3"/>
      <w:numFmt w:val="decimal"/>
      <w:suff w:val="space"/>
      <w:lvlText w:val="%1."/>
      <w:lvlJc w:val="left"/>
    </w:lvl>
  </w:abstractNum>
  <w:abstractNum w:abstractNumId="1">
    <w:nsid w:val="B0BE1A15"/>
    <w:multiLevelType w:val="singleLevel"/>
    <w:tmpl w:val="B0BE1A15"/>
    <w:lvl w:ilvl="0" w:tentative="0">
      <w:start w:val="4"/>
      <w:numFmt w:val="decimal"/>
      <w:suff w:val="space"/>
      <w:lvlText w:val="%1."/>
      <w:lvlJc w:val="left"/>
    </w:lvl>
  </w:abstractNum>
  <w:abstractNum w:abstractNumId="2">
    <w:nsid w:val="DD5D423B"/>
    <w:multiLevelType w:val="singleLevel"/>
    <w:tmpl w:val="DD5D423B"/>
    <w:lvl w:ilvl="0" w:tentative="0">
      <w:start w:val="1"/>
      <w:numFmt w:val="decimal"/>
      <w:lvlText w:val="%1."/>
      <w:lvlJc w:val="left"/>
      <w:pPr>
        <w:ind w:left="420" w:hanging="420"/>
      </w:pPr>
    </w:lvl>
  </w:abstractNum>
  <w:abstractNum w:abstractNumId="3">
    <w:nsid w:val="EFFE6131"/>
    <w:multiLevelType w:val="singleLevel"/>
    <w:tmpl w:val="EFFE6131"/>
    <w:lvl w:ilvl="0" w:tentative="0">
      <w:start w:val="2"/>
      <w:numFmt w:val="decimal"/>
      <w:suff w:val="space"/>
      <w:lvlText w:val="%1."/>
      <w:lvlJc w:val="left"/>
    </w:lvl>
  </w:abstractNum>
  <w:abstractNum w:abstractNumId="4">
    <w:nsid w:val="FBFD6932"/>
    <w:multiLevelType w:val="singleLevel"/>
    <w:tmpl w:val="FBFD6932"/>
    <w:lvl w:ilvl="0" w:tentative="0">
      <w:start w:val="1"/>
      <w:numFmt w:val="chineseCounting"/>
      <w:suff w:val="nothing"/>
      <w:lvlText w:val="（%1）"/>
      <w:lvlJc w:val="left"/>
      <w:rPr>
        <w:rFonts w:hint="eastAsia"/>
      </w:rPr>
    </w:lvl>
  </w:abstractNum>
  <w:abstractNum w:abstractNumId="5">
    <w:nsid w:val="FD6FA504"/>
    <w:multiLevelType w:val="singleLevel"/>
    <w:tmpl w:val="FD6FA504"/>
    <w:lvl w:ilvl="0" w:tentative="0">
      <w:start w:val="1"/>
      <w:numFmt w:val="chineseCounting"/>
      <w:suff w:val="nothing"/>
      <w:lvlText w:val="%1、"/>
      <w:lvlJc w:val="left"/>
      <w:rPr>
        <w:rFonts w:hint="eastAsia" w:ascii="黑体" w:hAnsi="黑体" w:eastAsia="黑体"/>
        <w:b w:val="0"/>
        <w:bCs w:val="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lMGE4N2FhNTdlNmFhMmMxYjVmMzM2NjMzNDJhOTQifQ=="/>
  </w:docVars>
  <w:rsids>
    <w:rsidRoot w:val="00802768"/>
    <w:rsid w:val="00160DBB"/>
    <w:rsid w:val="002953E4"/>
    <w:rsid w:val="00307D0C"/>
    <w:rsid w:val="00395C59"/>
    <w:rsid w:val="005B405E"/>
    <w:rsid w:val="006A0744"/>
    <w:rsid w:val="00802768"/>
    <w:rsid w:val="00E335AB"/>
    <w:rsid w:val="00F14101"/>
    <w:rsid w:val="0EF86A4C"/>
    <w:rsid w:val="29DE33F1"/>
    <w:rsid w:val="377B2F12"/>
    <w:rsid w:val="3BC49FC4"/>
    <w:rsid w:val="3FE3E062"/>
    <w:rsid w:val="663FEDF8"/>
    <w:rsid w:val="67AFDDA8"/>
    <w:rsid w:val="6EEF9F5C"/>
    <w:rsid w:val="6FF81E93"/>
    <w:rsid w:val="76FF980F"/>
    <w:rsid w:val="77511600"/>
    <w:rsid w:val="7F6B3C62"/>
    <w:rsid w:val="7F7B5D6D"/>
    <w:rsid w:val="7FB25821"/>
    <w:rsid w:val="7FF57F44"/>
    <w:rsid w:val="BB7FE260"/>
    <w:rsid w:val="DDBFC289"/>
    <w:rsid w:val="EB3FBFCE"/>
    <w:rsid w:val="EDBFAE30"/>
    <w:rsid w:val="EFF7EA1A"/>
    <w:rsid w:val="F79726C5"/>
    <w:rsid w:val="FCDB3DAF"/>
    <w:rsid w:val="FFEC8B17"/>
    <w:rsid w:val="FFEFF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paragraph" w:customStyle="1" w:styleId="36">
    <w:name w:val="p1"/>
    <w:basedOn w:val="1"/>
    <w:qFormat/>
    <w:uiPriority w:val="0"/>
    <w:pPr>
      <w:spacing w:after="0"/>
    </w:pPr>
    <w:rPr>
      <w:rFonts w:ascii="pingfang sc" w:hAnsi="pingfang sc" w:eastAsia="pingfang sc" w:cs="Times New Roman"/>
      <w:kern w:val="0"/>
      <w:sz w:val="26"/>
      <w:szCs w:val="26"/>
    </w:rPr>
  </w:style>
  <w:style w:type="character" w:customStyle="1" w:styleId="37">
    <w:name w:val="页眉 字符"/>
    <w:basedOn w:val="17"/>
    <w:link w:val="12"/>
    <w:uiPriority w:val="99"/>
    <w:rPr>
      <w:rFonts w:asciiTheme="minorHAnsi" w:hAnsiTheme="minorHAnsi" w:eastAsiaTheme="minorEastAsia" w:cstheme="minorBidi"/>
      <w:kern w:val="2"/>
      <w:sz w:val="18"/>
      <w:szCs w:val="18"/>
      <w14:ligatures w14:val="standardContextual"/>
    </w:rPr>
  </w:style>
  <w:style w:type="character" w:customStyle="1" w:styleId="38">
    <w:name w:val="页脚 字符"/>
    <w:basedOn w:val="17"/>
    <w:link w:val="11"/>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1580</Words>
  <Characters>1703</Characters>
  <Lines>14</Lines>
  <Paragraphs>4</Paragraphs>
  <TotalTime>36</TotalTime>
  <ScaleCrop>false</ScaleCrop>
  <LinksUpToDate>false</LinksUpToDate>
  <CharactersWithSpaces>1809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2025-05-03T00:38:00Z</dcterms:created>
  <dc:creator>SHENZHAN XIONG</dc:creator>
  <cp:lastModifiedBy>张明艳</cp:lastModifiedBy>
  <cp:lastPrinted>2025-06-27T05:49:00Z</cp:lastPrinted>
  <dcterms:modified xsi:type="dcterms:W3CDTF">2025-06-27T14:51:40Z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399E7DB11204A821560C5E68DAFF71C5_43</vt:lpwstr>
  </property>
</Properties>
</file>